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6ED" w:rsidRPr="00CB4925" w:rsidRDefault="00CB4925" w:rsidP="00770CD5">
      <w:pPr>
        <w:jc w:val="center"/>
        <w:rPr>
          <w:b/>
          <w:sz w:val="28"/>
          <w:szCs w:val="28"/>
        </w:rPr>
      </w:pPr>
      <w:r w:rsidRPr="00CB4925">
        <w:rPr>
          <w:rFonts w:hint="eastAsia"/>
          <w:b/>
          <w:sz w:val="28"/>
          <w:szCs w:val="28"/>
        </w:rPr>
        <w:t>图书馆</w:t>
      </w:r>
      <w:r w:rsidRPr="00CB4925">
        <w:rPr>
          <w:b/>
          <w:sz w:val="28"/>
          <w:szCs w:val="28"/>
        </w:rPr>
        <w:t>“</w:t>
      </w:r>
      <w:r w:rsidRPr="00CB4925">
        <w:rPr>
          <w:rFonts w:hint="eastAsia"/>
          <w:b/>
          <w:sz w:val="28"/>
          <w:szCs w:val="28"/>
        </w:rPr>
        <w:t>上海</w:t>
      </w:r>
      <w:r w:rsidRPr="00CB4925">
        <w:rPr>
          <w:b/>
          <w:sz w:val="28"/>
          <w:szCs w:val="28"/>
        </w:rPr>
        <w:t>交通大学机构知识</w:t>
      </w:r>
      <w:r w:rsidRPr="00CB4925">
        <w:rPr>
          <w:rFonts w:hint="eastAsia"/>
          <w:b/>
          <w:sz w:val="28"/>
          <w:szCs w:val="28"/>
        </w:rPr>
        <w:t>管理</w:t>
      </w:r>
      <w:r w:rsidRPr="00CB4925">
        <w:rPr>
          <w:b/>
          <w:sz w:val="28"/>
          <w:szCs w:val="28"/>
        </w:rPr>
        <w:t>服务系统</w:t>
      </w:r>
      <w:r w:rsidRPr="00CB4925">
        <w:rPr>
          <w:b/>
          <w:sz w:val="28"/>
          <w:szCs w:val="28"/>
        </w:rPr>
        <w:t>”</w:t>
      </w:r>
    </w:p>
    <w:p w:rsidR="00CB4925" w:rsidRPr="00CB4925" w:rsidRDefault="00CB4925" w:rsidP="00FD78BE">
      <w:pPr>
        <w:spacing w:beforeLines="50" w:before="156" w:line="360" w:lineRule="auto"/>
        <w:rPr>
          <w:sz w:val="24"/>
          <w:szCs w:val="24"/>
        </w:rPr>
      </w:pPr>
      <w:r w:rsidRPr="00FD78BE">
        <w:rPr>
          <w:rFonts w:hint="eastAsia"/>
          <w:b/>
          <w:bCs/>
          <w:sz w:val="24"/>
          <w:szCs w:val="24"/>
        </w:rPr>
        <w:t>链接</w:t>
      </w:r>
      <w:r w:rsidRPr="00CB4925">
        <w:rPr>
          <w:sz w:val="24"/>
          <w:szCs w:val="24"/>
        </w:rPr>
        <w:t>：</w:t>
      </w:r>
      <w:hyperlink r:id="rId8" w:history="1">
        <w:r w:rsidRPr="00CB4925">
          <w:rPr>
            <w:rStyle w:val="a5"/>
            <w:sz w:val="24"/>
            <w:szCs w:val="24"/>
          </w:rPr>
          <w:t>http://www.ir.lib.sjtu.edu.cn/</w:t>
        </w:r>
      </w:hyperlink>
    </w:p>
    <w:p w:rsidR="00CB4925" w:rsidRDefault="00CB4925" w:rsidP="00FD78BE">
      <w:pPr>
        <w:spacing w:beforeLines="50" w:before="156" w:line="360" w:lineRule="auto"/>
        <w:rPr>
          <w:sz w:val="24"/>
          <w:szCs w:val="24"/>
        </w:rPr>
      </w:pPr>
      <w:r w:rsidRPr="009D77BD">
        <w:rPr>
          <w:rFonts w:hint="eastAsia"/>
          <w:b/>
          <w:sz w:val="24"/>
          <w:szCs w:val="24"/>
        </w:rPr>
        <w:t>使用</w:t>
      </w:r>
      <w:r w:rsidRPr="009D77BD">
        <w:rPr>
          <w:b/>
          <w:sz w:val="24"/>
          <w:szCs w:val="24"/>
        </w:rPr>
        <w:t>手册</w:t>
      </w:r>
      <w:r w:rsidRPr="00CB4925">
        <w:rPr>
          <w:sz w:val="24"/>
          <w:szCs w:val="24"/>
        </w:rPr>
        <w:t>：</w:t>
      </w:r>
      <w:hyperlink r:id="rId9" w:history="1">
        <w:r w:rsidRPr="00324306">
          <w:rPr>
            <w:rStyle w:val="a5"/>
            <w:rFonts w:hint="eastAsia"/>
            <w:sz w:val="24"/>
            <w:szCs w:val="24"/>
          </w:rPr>
          <w:t>点击</w:t>
        </w:r>
        <w:r w:rsidRPr="00324306">
          <w:rPr>
            <w:rStyle w:val="a5"/>
            <w:sz w:val="24"/>
            <w:szCs w:val="24"/>
          </w:rPr>
          <w:t>下载</w:t>
        </w:r>
      </w:hyperlink>
    </w:p>
    <w:p w:rsidR="00CB4925" w:rsidRPr="009D77BD" w:rsidRDefault="00CB4925" w:rsidP="00FD78BE">
      <w:pPr>
        <w:spacing w:beforeLines="50" w:before="156" w:line="360" w:lineRule="auto"/>
        <w:rPr>
          <w:b/>
          <w:sz w:val="24"/>
          <w:szCs w:val="24"/>
        </w:rPr>
      </w:pPr>
      <w:r w:rsidRPr="009D77BD">
        <w:rPr>
          <w:rFonts w:hint="eastAsia"/>
          <w:b/>
          <w:sz w:val="24"/>
          <w:szCs w:val="24"/>
        </w:rPr>
        <w:t>简介</w:t>
      </w:r>
      <w:r w:rsidRPr="009D77BD">
        <w:rPr>
          <w:sz w:val="24"/>
          <w:szCs w:val="24"/>
        </w:rPr>
        <w:t>：</w:t>
      </w:r>
    </w:p>
    <w:p w:rsidR="001B0049" w:rsidRDefault="007E642F" w:rsidP="007E642F">
      <w:pPr>
        <w:keepNext/>
        <w:spacing w:line="360" w:lineRule="auto"/>
        <w:ind w:firstLineChars="200" w:firstLine="480"/>
        <w:jc w:val="left"/>
      </w:pPr>
      <w:r w:rsidRPr="007E642F">
        <w:rPr>
          <w:rFonts w:hint="eastAsia"/>
          <w:sz w:val="24"/>
          <w:szCs w:val="24"/>
        </w:rPr>
        <w:t>“上海交通大学机构知识管理服务系统”（</w:t>
      </w:r>
      <w:r w:rsidRPr="007E642F">
        <w:rPr>
          <w:rFonts w:hint="eastAsia"/>
          <w:sz w:val="24"/>
          <w:szCs w:val="24"/>
        </w:rPr>
        <w:t>Institutional Repository of Shanghai Jiao Tong University</w:t>
      </w:r>
      <w:r w:rsidRPr="007E642F">
        <w:rPr>
          <w:rFonts w:hint="eastAsia"/>
          <w:sz w:val="24"/>
          <w:szCs w:val="24"/>
        </w:rPr>
        <w:t>，简称：</w:t>
      </w:r>
      <w:r w:rsidRPr="007E642F">
        <w:rPr>
          <w:rFonts w:hint="eastAsia"/>
          <w:sz w:val="24"/>
          <w:szCs w:val="24"/>
        </w:rPr>
        <w:t>SJTU IR</w:t>
      </w:r>
      <w:r w:rsidRPr="007E642F">
        <w:rPr>
          <w:rFonts w:hint="eastAsia"/>
          <w:sz w:val="24"/>
          <w:szCs w:val="24"/>
        </w:rPr>
        <w:t>）是一个集中采集、存储学校各类学术成果信息的管理服务系统。该系统采用知识图谱等技术，从学校、二级机构和学者</w:t>
      </w:r>
      <w:r w:rsidRPr="007E642F">
        <w:rPr>
          <w:rFonts w:hint="eastAsia"/>
          <w:sz w:val="24"/>
          <w:szCs w:val="24"/>
        </w:rPr>
        <w:t>3</w:t>
      </w:r>
      <w:r w:rsidRPr="007E642F">
        <w:rPr>
          <w:rFonts w:hint="eastAsia"/>
          <w:sz w:val="24"/>
          <w:szCs w:val="24"/>
        </w:rPr>
        <w:t>个层面提供产出、引用、期刊、学科、合作等多维度的可视化呈现。</w:t>
      </w:r>
      <w:r w:rsidRPr="007E642F">
        <w:rPr>
          <w:rFonts w:hint="eastAsia"/>
          <w:sz w:val="24"/>
          <w:szCs w:val="24"/>
        </w:rPr>
        <w:t>SJTU IR</w:t>
      </w:r>
      <w:r w:rsidRPr="007E642F">
        <w:rPr>
          <w:rFonts w:hint="eastAsia"/>
          <w:sz w:val="24"/>
          <w:szCs w:val="24"/>
        </w:rPr>
        <w:t>中的期刊论文和会议论文数据已通过接口与学校网络信息中心院系管理系统（</w:t>
      </w:r>
      <w:r w:rsidRPr="007E642F">
        <w:rPr>
          <w:rFonts w:hint="eastAsia"/>
          <w:sz w:val="24"/>
          <w:szCs w:val="24"/>
        </w:rPr>
        <w:t>SA</w:t>
      </w:r>
      <w:r w:rsidR="00254661">
        <w:rPr>
          <w:rFonts w:hint="eastAsia"/>
          <w:sz w:val="24"/>
          <w:szCs w:val="24"/>
        </w:rPr>
        <w:t>）</w:t>
      </w:r>
      <w:r w:rsidRPr="007E642F">
        <w:rPr>
          <w:rFonts w:hint="eastAsia"/>
          <w:sz w:val="24"/>
          <w:szCs w:val="24"/>
        </w:rPr>
        <w:t>进行每月定期自动交互</w:t>
      </w:r>
      <w:r w:rsidRPr="007E642F">
        <w:rPr>
          <w:rFonts w:hint="eastAsia"/>
          <w:sz w:val="24"/>
          <w:szCs w:val="24"/>
        </w:rPr>
        <w:t>(</w:t>
      </w:r>
      <w:r w:rsidRPr="007E642F">
        <w:rPr>
          <w:rFonts w:hint="eastAsia"/>
          <w:sz w:val="24"/>
          <w:szCs w:val="24"/>
        </w:rPr>
        <w:t>目前交互数据时间范围是</w:t>
      </w:r>
      <w:r w:rsidRPr="007E642F">
        <w:rPr>
          <w:rFonts w:hint="eastAsia"/>
          <w:sz w:val="24"/>
          <w:szCs w:val="24"/>
        </w:rPr>
        <w:t>2020</w:t>
      </w:r>
      <w:r w:rsidRPr="007E642F">
        <w:rPr>
          <w:rFonts w:hint="eastAsia"/>
          <w:sz w:val="24"/>
          <w:szCs w:val="24"/>
        </w:rPr>
        <w:t>年至今</w:t>
      </w:r>
      <w:r w:rsidRPr="007E642F">
        <w:rPr>
          <w:rFonts w:hint="eastAsia"/>
          <w:sz w:val="24"/>
          <w:szCs w:val="24"/>
        </w:rPr>
        <w:t>)</w:t>
      </w:r>
      <w:r w:rsidRPr="007E642F">
        <w:rPr>
          <w:rFonts w:hint="eastAsia"/>
          <w:sz w:val="24"/>
          <w:szCs w:val="24"/>
        </w:rPr>
        <w:t>，同时，教师们对期刊论文和会议论文数据的认领、修正和补充也会由</w:t>
      </w:r>
      <w:r w:rsidRPr="007E642F">
        <w:rPr>
          <w:rFonts w:hint="eastAsia"/>
          <w:sz w:val="24"/>
          <w:szCs w:val="24"/>
        </w:rPr>
        <w:t>SA</w:t>
      </w:r>
      <w:r w:rsidRPr="007E642F">
        <w:rPr>
          <w:rFonts w:hint="eastAsia"/>
          <w:sz w:val="24"/>
          <w:szCs w:val="24"/>
        </w:rPr>
        <w:lastRenderedPageBreak/>
        <w:t>系统完成并反馈至本系统（反馈数据目前正在审核入库中）。</w:t>
      </w:r>
    </w:p>
    <w:p w:rsidR="00944C18" w:rsidRDefault="00F1539A" w:rsidP="00DF2B0F">
      <w:pPr>
        <w:spacing w:line="360" w:lineRule="auto"/>
        <w:ind w:firstLineChars="200" w:firstLine="482"/>
        <w:rPr>
          <w:b/>
          <w:sz w:val="24"/>
          <w:szCs w:val="24"/>
        </w:rPr>
      </w:pPr>
      <w:bookmarkStart w:id="0" w:name="_GoBack"/>
      <w:r w:rsidRPr="00F1539A">
        <w:rPr>
          <w:b/>
          <w:noProof/>
          <w:sz w:val="24"/>
          <w:szCs w:val="24"/>
        </w:rPr>
        <w:drawing>
          <wp:inline distT="0" distB="0" distL="0" distR="0">
            <wp:extent cx="4905375" cy="5843393"/>
            <wp:effectExtent l="0" t="0" r="0" b="5080"/>
            <wp:docPr id="2" name="图片 2" descr="C:\Users\user\AppData\Local\Temp\16384959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1638495901(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30183" cy="5872945"/>
                    </a:xfrm>
                    <a:prstGeom prst="rect">
                      <a:avLst/>
                    </a:prstGeom>
                    <a:noFill/>
                    <a:ln>
                      <a:noFill/>
                    </a:ln>
                  </pic:spPr>
                </pic:pic>
              </a:graphicData>
            </a:graphic>
          </wp:inline>
        </w:drawing>
      </w:r>
      <w:bookmarkEnd w:id="0"/>
    </w:p>
    <w:p w:rsidR="00F1539A" w:rsidRDefault="00F1539A" w:rsidP="00DF2B0F">
      <w:pPr>
        <w:spacing w:line="360" w:lineRule="auto"/>
        <w:ind w:firstLineChars="200" w:firstLine="482"/>
        <w:rPr>
          <w:b/>
          <w:sz w:val="24"/>
          <w:szCs w:val="24"/>
        </w:rPr>
      </w:pPr>
    </w:p>
    <w:p w:rsidR="009D77BD" w:rsidRPr="00DF2B0F" w:rsidRDefault="009D77BD" w:rsidP="00F22FD7">
      <w:pPr>
        <w:spacing w:beforeLines="50" w:before="156" w:line="360" w:lineRule="auto"/>
        <w:rPr>
          <w:b/>
          <w:bCs/>
          <w:sz w:val="24"/>
          <w:szCs w:val="24"/>
        </w:rPr>
      </w:pPr>
      <w:r w:rsidRPr="00944C18">
        <w:rPr>
          <w:rFonts w:hint="eastAsia"/>
          <w:b/>
          <w:bCs/>
          <w:sz w:val="24"/>
          <w:szCs w:val="24"/>
        </w:rPr>
        <w:t>访问</w:t>
      </w:r>
      <w:r w:rsidRPr="00944C18">
        <w:rPr>
          <w:b/>
          <w:bCs/>
          <w:sz w:val="24"/>
          <w:szCs w:val="24"/>
        </w:rPr>
        <w:t>方式</w:t>
      </w:r>
      <w:r w:rsidRPr="00DF2B0F">
        <w:rPr>
          <w:rFonts w:hint="eastAsia"/>
          <w:b/>
          <w:bCs/>
          <w:sz w:val="24"/>
          <w:szCs w:val="24"/>
        </w:rPr>
        <w:t>：</w:t>
      </w:r>
    </w:p>
    <w:p w:rsidR="009D77BD" w:rsidRPr="009D77BD" w:rsidRDefault="009D77BD" w:rsidP="009D77BD">
      <w:pPr>
        <w:spacing w:line="360" w:lineRule="auto"/>
        <w:rPr>
          <w:sz w:val="24"/>
          <w:szCs w:val="24"/>
        </w:rPr>
      </w:pPr>
      <w:r w:rsidRPr="009D77BD">
        <w:rPr>
          <w:rFonts w:hint="eastAsia"/>
          <w:sz w:val="24"/>
          <w:szCs w:val="24"/>
        </w:rPr>
        <w:t>（</w:t>
      </w:r>
      <w:r w:rsidRPr="009D77BD">
        <w:rPr>
          <w:rFonts w:hint="eastAsia"/>
          <w:sz w:val="24"/>
          <w:szCs w:val="24"/>
        </w:rPr>
        <w:t>1</w:t>
      </w:r>
      <w:r w:rsidRPr="009D77BD">
        <w:rPr>
          <w:rFonts w:hint="eastAsia"/>
          <w:sz w:val="24"/>
          <w:szCs w:val="24"/>
        </w:rPr>
        <w:t>）校园网</w:t>
      </w:r>
      <w:r w:rsidRPr="009D77BD">
        <w:rPr>
          <w:rFonts w:hint="eastAsia"/>
          <w:sz w:val="24"/>
          <w:szCs w:val="24"/>
        </w:rPr>
        <w:t>IP</w:t>
      </w:r>
      <w:r w:rsidRPr="009D77BD">
        <w:rPr>
          <w:rFonts w:hint="eastAsia"/>
          <w:sz w:val="24"/>
          <w:szCs w:val="24"/>
        </w:rPr>
        <w:t>范围内可访问，校外请通过</w:t>
      </w:r>
      <w:r w:rsidRPr="009D77BD">
        <w:rPr>
          <w:rFonts w:hint="eastAsia"/>
          <w:sz w:val="24"/>
          <w:szCs w:val="24"/>
        </w:rPr>
        <w:t>VPN</w:t>
      </w:r>
      <w:r w:rsidRPr="009D77BD">
        <w:rPr>
          <w:rFonts w:hint="eastAsia"/>
          <w:sz w:val="24"/>
          <w:szCs w:val="24"/>
        </w:rPr>
        <w:t>访问（</w:t>
      </w:r>
      <w:r w:rsidRPr="009D77BD">
        <w:rPr>
          <w:rFonts w:hint="eastAsia"/>
          <w:sz w:val="24"/>
          <w:szCs w:val="24"/>
        </w:rPr>
        <w:t>VPN</w:t>
      </w:r>
      <w:r w:rsidRPr="009D77BD">
        <w:rPr>
          <w:rFonts w:hint="eastAsia"/>
          <w:sz w:val="24"/>
          <w:szCs w:val="24"/>
        </w:rPr>
        <w:t>设置方法请见网络信息中心网站</w:t>
      </w:r>
      <w:r w:rsidRPr="009D77BD">
        <w:rPr>
          <w:rFonts w:hint="eastAsia"/>
          <w:sz w:val="24"/>
          <w:szCs w:val="24"/>
        </w:rPr>
        <w:t>:</w:t>
      </w:r>
      <w:hyperlink r:id="rId11" w:history="1">
        <w:r w:rsidRPr="009D77BD">
          <w:rPr>
            <w:rStyle w:val="a5"/>
            <w:rFonts w:hint="eastAsia"/>
            <w:sz w:val="24"/>
            <w:szCs w:val="24"/>
          </w:rPr>
          <w:t>https://net.sjtu.edu.cn/wlfw/VPN.htm</w:t>
        </w:r>
      </w:hyperlink>
      <w:r w:rsidRPr="009D77BD">
        <w:rPr>
          <w:rFonts w:hint="eastAsia"/>
          <w:sz w:val="24"/>
          <w:szCs w:val="24"/>
        </w:rPr>
        <w:t>)</w:t>
      </w:r>
    </w:p>
    <w:p w:rsidR="00DA3018" w:rsidRDefault="00FA0469" w:rsidP="009D77BD">
      <w:pPr>
        <w:spacing w:line="360" w:lineRule="auto"/>
        <w:rPr>
          <w:sz w:val="24"/>
          <w:szCs w:val="24"/>
        </w:rPr>
      </w:pPr>
      <w:r w:rsidRPr="009D77BD">
        <w:rPr>
          <w:rFonts w:hint="eastAsia"/>
          <w:sz w:val="24"/>
          <w:szCs w:val="24"/>
        </w:rPr>
        <w:t>（</w:t>
      </w:r>
      <w:r w:rsidR="00903381">
        <w:rPr>
          <w:sz w:val="24"/>
          <w:szCs w:val="24"/>
        </w:rPr>
        <w:t>2</w:t>
      </w:r>
      <w:r w:rsidRPr="009D77BD">
        <w:rPr>
          <w:rFonts w:hint="eastAsia"/>
          <w:sz w:val="24"/>
          <w:szCs w:val="24"/>
        </w:rPr>
        <w:t>）推荐使用学校</w:t>
      </w:r>
      <w:r w:rsidR="000F7B1F">
        <w:rPr>
          <w:rFonts w:hint="eastAsia"/>
          <w:sz w:val="24"/>
          <w:szCs w:val="24"/>
        </w:rPr>
        <w:t>统一</w:t>
      </w:r>
      <w:r w:rsidR="000F7B1F">
        <w:rPr>
          <w:sz w:val="24"/>
          <w:szCs w:val="24"/>
        </w:rPr>
        <w:t>身份认证</w:t>
      </w:r>
      <w:r w:rsidRPr="009D77BD">
        <w:rPr>
          <w:rFonts w:hint="eastAsia"/>
          <w:sz w:val="24"/>
          <w:szCs w:val="24"/>
        </w:rPr>
        <w:t>(jAccount)</w:t>
      </w:r>
      <w:r w:rsidRPr="009D77BD">
        <w:rPr>
          <w:rFonts w:hint="eastAsia"/>
          <w:sz w:val="24"/>
          <w:szCs w:val="24"/>
        </w:rPr>
        <w:t>登录</w:t>
      </w:r>
      <w:r>
        <w:rPr>
          <w:rFonts w:hint="eastAsia"/>
          <w:sz w:val="24"/>
          <w:szCs w:val="24"/>
        </w:rPr>
        <w:t>SJTU</w:t>
      </w:r>
      <w:r>
        <w:rPr>
          <w:sz w:val="24"/>
          <w:szCs w:val="24"/>
        </w:rPr>
        <w:t xml:space="preserve"> IR</w:t>
      </w:r>
      <w:r w:rsidR="00203528">
        <w:rPr>
          <w:sz w:val="24"/>
          <w:szCs w:val="24"/>
        </w:rPr>
        <w:t>，</w:t>
      </w:r>
      <w:r>
        <w:rPr>
          <w:rFonts w:hint="eastAsia"/>
          <w:sz w:val="24"/>
          <w:szCs w:val="24"/>
        </w:rPr>
        <w:t>登录</w:t>
      </w:r>
      <w:r>
        <w:rPr>
          <w:sz w:val="24"/>
          <w:szCs w:val="24"/>
        </w:rPr>
        <w:t>后</w:t>
      </w:r>
      <w:r w:rsidR="00770CD5">
        <w:rPr>
          <w:rFonts w:hint="eastAsia"/>
          <w:sz w:val="24"/>
          <w:szCs w:val="24"/>
        </w:rPr>
        <w:t>成果</w:t>
      </w:r>
      <w:r w:rsidR="00770CD5">
        <w:rPr>
          <w:sz w:val="24"/>
          <w:szCs w:val="24"/>
        </w:rPr>
        <w:t>数据的统计分析功能</w:t>
      </w:r>
      <w:r w:rsidR="00B4096C">
        <w:rPr>
          <w:rFonts w:hint="eastAsia"/>
          <w:sz w:val="24"/>
          <w:szCs w:val="24"/>
        </w:rPr>
        <w:t>可用</w:t>
      </w:r>
      <w:r w:rsidR="009D77BD" w:rsidRPr="009D77BD">
        <w:rPr>
          <w:rFonts w:hint="eastAsia"/>
          <w:sz w:val="24"/>
          <w:szCs w:val="24"/>
        </w:rPr>
        <w:t>。</w:t>
      </w:r>
    </w:p>
    <w:p w:rsidR="000825A5" w:rsidRPr="000F7B1F" w:rsidRDefault="000825A5" w:rsidP="009D77BD">
      <w:pPr>
        <w:spacing w:line="360" w:lineRule="auto"/>
        <w:rPr>
          <w:sz w:val="24"/>
          <w:szCs w:val="24"/>
        </w:rPr>
      </w:pPr>
      <w:r w:rsidRPr="009D77BD">
        <w:rPr>
          <w:rFonts w:hint="eastAsia"/>
          <w:sz w:val="24"/>
          <w:szCs w:val="24"/>
        </w:rPr>
        <w:t>（</w:t>
      </w:r>
      <w:r w:rsidR="00903381">
        <w:rPr>
          <w:sz w:val="24"/>
          <w:szCs w:val="24"/>
        </w:rPr>
        <w:t>3</w:t>
      </w:r>
      <w:r w:rsidRPr="009D77BD">
        <w:rPr>
          <w:rFonts w:hint="eastAsia"/>
          <w:sz w:val="24"/>
          <w:szCs w:val="24"/>
        </w:rPr>
        <w:t>）</w:t>
      </w:r>
      <w:r w:rsidRPr="00903381">
        <w:rPr>
          <w:rFonts w:hint="eastAsia"/>
          <w:sz w:val="24"/>
          <w:szCs w:val="24"/>
        </w:rPr>
        <w:t>推荐使用学校</w:t>
      </w:r>
      <w:r w:rsidR="000F7B1F">
        <w:rPr>
          <w:rFonts w:hint="eastAsia"/>
          <w:sz w:val="24"/>
          <w:szCs w:val="24"/>
        </w:rPr>
        <w:t>统一</w:t>
      </w:r>
      <w:r w:rsidR="000F7B1F">
        <w:rPr>
          <w:sz w:val="24"/>
          <w:szCs w:val="24"/>
        </w:rPr>
        <w:t>身份认证</w:t>
      </w:r>
      <w:r w:rsidRPr="00903381">
        <w:rPr>
          <w:rFonts w:hint="eastAsia"/>
          <w:sz w:val="24"/>
          <w:szCs w:val="24"/>
        </w:rPr>
        <w:t>(jAccount)</w:t>
      </w:r>
      <w:r w:rsidRPr="00903381">
        <w:rPr>
          <w:rFonts w:hint="eastAsia"/>
          <w:sz w:val="24"/>
          <w:szCs w:val="24"/>
        </w:rPr>
        <w:t>登录</w:t>
      </w:r>
      <w:r w:rsidRPr="00903381">
        <w:rPr>
          <w:rFonts w:hint="eastAsia"/>
          <w:sz w:val="24"/>
          <w:szCs w:val="24"/>
        </w:rPr>
        <w:t>SJTU</w:t>
      </w:r>
      <w:r w:rsidRPr="00903381">
        <w:rPr>
          <w:sz w:val="24"/>
          <w:szCs w:val="24"/>
        </w:rPr>
        <w:t xml:space="preserve"> IR</w:t>
      </w:r>
      <w:r w:rsidRPr="00903381">
        <w:rPr>
          <w:sz w:val="24"/>
          <w:szCs w:val="24"/>
        </w:rPr>
        <w:t>，</w:t>
      </w:r>
      <w:r w:rsidRPr="00903381">
        <w:rPr>
          <w:rFonts w:hint="eastAsia"/>
          <w:sz w:val="24"/>
          <w:szCs w:val="24"/>
        </w:rPr>
        <w:t>登录</w:t>
      </w:r>
      <w:r w:rsidRPr="00903381">
        <w:rPr>
          <w:sz w:val="24"/>
          <w:szCs w:val="24"/>
        </w:rPr>
        <w:t>后</w:t>
      </w:r>
      <w:r w:rsidRPr="00903381">
        <w:rPr>
          <w:rFonts w:hint="eastAsia"/>
          <w:sz w:val="24"/>
          <w:szCs w:val="24"/>
        </w:rPr>
        <w:t>进入</w:t>
      </w:r>
      <w:r w:rsidRPr="00903381">
        <w:rPr>
          <w:sz w:val="24"/>
          <w:szCs w:val="24"/>
        </w:rPr>
        <w:t>个人学者中心</w:t>
      </w:r>
      <w:r w:rsidRPr="00903381">
        <w:rPr>
          <w:rFonts w:hint="eastAsia"/>
          <w:sz w:val="24"/>
          <w:szCs w:val="24"/>
        </w:rPr>
        <w:t>，进行</w:t>
      </w:r>
      <w:r w:rsidRPr="00903381">
        <w:rPr>
          <w:sz w:val="24"/>
          <w:szCs w:val="24"/>
        </w:rPr>
        <w:t>个人</w:t>
      </w:r>
      <w:r w:rsidRPr="00903381">
        <w:rPr>
          <w:rFonts w:hint="eastAsia"/>
          <w:sz w:val="24"/>
          <w:szCs w:val="24"/>
        </w:rPr>
        <w:t>信息</w:t>
      </w:r>
      <w:r w:rsidRPr="00903381">
        <w:rPr>
          <w:sz w:val="24"/>
          <w:szCs w:val="24"/>
        </w:rPr>
        <w:t>的完善</w:t>
      </w:r>
      <w:r w:rsidRPr="00903381">
        <w:rPr>
          <w:rFonts w:hint="eastAsia"/>
          <w:sz w:val="24"/>
          <w:szCs w:val="24"/>
        </w:rPr>
        <w:t>、</w:t>
      </w:r>
      <w:r w:rsidRPr="00903381">
        <w:rPr>
          <w:sz w:val="24"/>
          <w:szCs w:val="24"/>
        </w:rPr>
        <w:t>个人成果的认领、驳回和自存缴（</w:t>
      </w:r>
      <w:r w:rsidR="0019320E" w:rsidRPr="00491261">
        <w:rPr>
          <w:rFonts w:hint="eastAsia"/>
          <w:b/>
          <w:sz w:val="24"/>
          <w:szCs w:val="24"/>
        </w:rPr>
        <w:t>目前</w:t>
      </w:r>
      <w:r w:rsidR="0019320E" w:rsidRPr="00491261">
        <w:rPr>
          <w:b/>
          <w:sz w:val="24"/>
          <w:szCs w:val="24"/>
        </w:rPr>
        <w:t>为了保证</w:t>
      </w:r>
      <w:r w:rsidR="00491261" w:rsidRPr="00491261">
        <w:rPr>
          <w:rFonts w:hint="eastAsia"/>
          <w:b/>
          <w:sz w:val="24"/>
          <w:szCs w:val="24"/>
        </w:rPr>
        <w:t>SA</w:t>
      </w:r>
      <w:r w:rsidR="00491261">
        <w:rPr>
          <w:rFonts w:hint="eastAsia"/>
          <w:b/>
          <w:sz w:val="24"/>
          <w:szCs w:val="24"/>
        </w:rPr>
        <w:lastRenderedPageBreak/>
        <w:t>作为</w:t>
      </w:r>
      <w:r w:rsidR="0019320E" w:rsidRPr="00491261">
        <w:rPr>
          <w:rFonts w:hint="eastAsia"/>
          <w:b/>
          <w:sz w:val="24"/>
          <w:szCs w:val="24"/>
        </w:rPr>
        <w:t>学者</w:t>
      </w:r>
      <w:r w:rsidR="0019320E" w:rsidRPr="00491261">
        <w:rPr>
          <w:b/>
          <w:sz w:val="24"/>
          <w:szCs w:val="24"/>
        </w:rPr>
        <w:t>提交</w:t>
      </w:r>
      <w:r w:rsidR="00491261">
        <w:rPr>
          <w:rFonts w:hint="eastAsia"/>
          <w:b/>
          <w:sz w:val="24"/>
          <w:szCs w:val="24"/>
        </w:rPr>
        <w:t>和</w:t>
      </w:r>
      <w:r w:rsidR="00491261" w:rsidRPr="00491261">
        <w:rPr>
          <w:rFonts w:hint="eastAsia"/>
          <w:b/>
          <w:sz w:val="24"/>
          <w:szCs w:val="24"/>
        </w:rPr>
        <w:t>认领</w:t>
      </w:r>
      <w:r w:rsidR="0019320E" w:rsidRPr="00491261">
        <w:rPr>
          <w:b/>
          <w:sz w:val="24"/>
          <w:szCs w:val="24"/>
        </w:rPr>
        <w:t>数据单一入口，</w:t>
      </w:r>
      <w:r w:rsidR="00903381" w:rsidRPr="00491261">
        <w:rPr>
          <w:rFonts w:hint="eastAsia"/>
          <w:b/>
          <w:sz w:val="24"/>
          <w:szCs w:val="24"/>
        </w:rPr>
        <w:t>试用期间此模块</w:t>
      </w:r>
      <w:r w:rsidR="00903381" w:rsidRPr="00491261">
        <w:rPr>
          <w:b/>
          <w:sz w:val="24"/>
          <w:szCs w:val="24"/>
        </w:rPr>
        <w:t>暂不开放</w:t>
      </w:r>
      <w:r w:rsidR="0019320E" w:rsidRPr="00491261">
        <w:rPr>
          <w:rFonts w:hint="eastAsia"/>
          <w:b/>
          <w:sz w:val="24"/>
          <w:szCs w:val="24"/>
        </w:rPr>
        <w:t>，</w:t>
      </w:r>
      <w:r w:rsidR="0019320E" w:rsidRPr="00491261">
        <w:rPr>
          <w:b/>
          <w:sz w:val="24"/>
          <w:szCs w:val="24"/>
        </w:rPr>
        <w:t>后期视情况而定</w:t>
      </w:r>
      <w:r w:rsidRPr="00903381">
        <w:rPr>
          <w:sz w:val="24"/>
          <w:szCs w:val="24"/>
        </w:rPr>
        <w:t>）</w:t>
      </w:r>
      <w:r w:rsidRPr="00903381">
        <w:rPr>
          <w:rFonts w:hint="eastAsia"/>
          <w:sz w:val="24"/>
          <w:szCs w:val="24"/>
        </w:rPr>
        <w:t>。</w:t>
      </w:r>
    </w:p>
    <w:p w:rsidR="00B4096C" w:rsidRPr="00B4096C" w:rsidRDefault="00B4096C" w:rsidP="00FD78BE">
      <w:pPr>
        <w:spacing w:beforeLines="50" w:before="156" w:line="360" w:lineRule="auto"/>
        <w:rPr>
          <w:b/>
          <w:bCs/>
          <w:sz w:val="24"/>
          <w:szCs w:val="24"/>
        </w:rPr>
      </w:pPr>
      <w:r w:rsidRPr="00B4096C">
        <w:rPr>
          <w:rFonts w:hint="eastAsia"/>
          <w:b/>
          <w:bCs/>
          <w:sz w:val="24"/>
          <w:szCs w:val="24"/>
        </w:rPr>
        <w:t>数据来源及范围</w:t>
      </w:r>
      <w:r w:rsidR="00944C18">
        <w:rPr>
          <w:rFonts w:hint="eastAsia"/>
          <w:b/>
          <w:bCs/>
          <w:sz w:val="24"/>
          <w:szCs w:val="24"/>
        </w:rPr>
        <w:t>:</w:t>
      </w:r>
    </w:p>
    <w:p w:rsidR="00B4096C" w:rsidRPr="00B4096C" w:rsidRDefault="00B4096C" w:rsidP="00750BA1">
      <w:pPr>
        <w:spacing w:line="360" w:lineRule="auto"/>
        <w:ind w:firstLineChars="200" w:firstLine="480"/>
        <w:rPr>
          <w:sz w:val="24"/>
          <w:szCs w:val="24"/>
        </w:rPr>
      </w:pPr>
      <w:r w:rsidRPr="00B4096C">
        <w:rPr>
          <w:rFonts w:hint="eastAsia"/>
          <w:sz w:val="24"/>
          <w:szCs w:val="24"/>
        </w:rPr>
        <w:t xml:space="preserve">SJTU </w:t>
      </w:r>
      <w:r w:rsidRPr="00B4096C">
        <w:rPr>
          <w:sz w:val="24"/>
          <w:szCs w:val="24"/>
        </w:rPr>
        <w:t>IR</w:t>
      </w:r>
      <w:r w:rsidRPr="00B4096C">
        <w:rPr>
          <w:rFonts w:hint="eastAsia"/>
          <w:sz w:val="24"/>
          <w:szCs w:val="24"/>
        </w:rPr>
        <w:t>自动</w:t>
      </w:r>
      <w:r w:rsidRPr="00B4096C">
        <w:rPr>
          <w:sz w:val="24"/>
          <w:szCs w:val="24"/>
        </w:rPr>
        <w:t>采集以</w:t>
      </w:r>
      <w:r w:rsidRPr="00750BA1">
        <w:rPr>
          <w:sz w:val="24"/>
          <w:szCs w:val="24"/>
        </w:rPr>
        <w:t>上海</w:t>
      </w:r>
      <w:r w:rsidRPr="00750BA1">
        <w:rPr>
          <w:rFonts w:hint="eastAsia"/>
          <w:sz w:val="24"/>
          <w:szCs w:val="24"/>
        </w:rPr>
        <w:t>交通</w:t>
      </w:r>
      <w:r w:rsidRPr="00750BA1">
        <w:rPr>
          <w:sz w:val="24"/>
          <w:szCs w:val="24"/>
        </w:rPr>
        <w:t>大学为署名单位</w:t>
      </w:r>
      <w:r w:rsidRPr="00B4096C">
        <w:rPr>
          <w:sz w:val="24"/>
          <w:szCs w:val="24"/>
        </w:rPr>
        <w:t>的</w:t>
      </w:r>
      <w:r w:rsidRPr="00B4096C">
        <w:rPr>
          <w:rFonts w:hint="eastAsia"/>
          <w:sz w:val="24"/>
          <w:szCs w:val="24"/>
        </w:rPr>
        <w:t>各类</w:t>
      </w:r>
      <w:r w:rsidRPr="00B4096C">
        <w:rPr>
          <w:sz w:val="24"/>
          <w:szCs w:val="24"/>
        </w:rPr>
        <w:t>公开正式发表</w:t>
      </w:r>
      <w:r w:rsidR="007E642F">
        <w:rPr>
          <w:rFonts w:hint="eastAsia"/>
          <w:sz w:val="24"/>
          <w:szCs w:val="24"/>
        </w:rPr>
        <w:t>（发布）成果信息。目前数据</w:t>
      </w:r>
      <w:r w:rsidRPr="00B4096C">
        <w:rPr>
          <w:sz w:val="24"/>
          <w:szCs w:val="24"/>
        </w:rPr>
        <w:t>类型包括</w:t>
      </w:r>
      <w:r w:rsidRPr="00B4096C">
        <w:rPr>
          <w:rFonts w:hint="eastAsia"/>
          <w:sz w:val="24"/>
          <w:szCs w:val="24"/>
        </w:rPr>
        <w:t>：</w:t>
      </w:r>
      <w:r w:rsidRPr="00B4096C">
        <w:rPr>
          <w:sz w:val="24"/>
          <w:szCs w:val="24"/>
        </w:rPr>
        <w:t>期刊论文、会议</w:t>
      </w:r>
      <w:r w:rsidRPr="00B4096C">
        <w:rPr>
          <w:rFonts w:hint="eastAsia"/>
          <w:sz w:val="24"/>
          <w:szCs w:val="24"/>
        </w:rPr>
        <w:t>论文</w:t>
      </w:r>
      <w:r w:rsidRPr="00B4096C">
        <w:rPr>
          <w:sz w:val="24"/>
          <w:szCs w:val="24"/>
        </w:rPr>
        <w:t>、</w:t>
      </w:r>
      <w:r w:rsidRPr="00B4096C">
        <w:rPr>
          <w:rFonts w:hint="eastAsia"/>
          <w:sz w:val="24"/>
          <w:szCs w:val="24"/>
        </w:rPr>
        <w:t>硕博</w:t>
      </w:r>
      <w:r w:rsidRPr="00B4096C">
        <w:rPr>
          <w:sz w:val="24"/>
          <w:szCs w:val="24"/>
        </w:rPr>
        <w:t>士学位论文</w:t>
      </w:r>
      <w:r w:rsidRPr="00B4096C">
        <w:rPr>
          <w:rFonts w:hint="eastAsia"/>
          <w:sz w:val="24"/>
          <w:szCs w:val="24"/>
        </w:rPr>
        <w:t>和专利等。数据</w:t>
      </w:r>
      <w:r w:rsidRPr="00B4096C">
        <w:rPr>
          <w:sz w:val="24"/>
          <w:szCs w:val="24"/>
        </w:rPr>
        <w:t>来源及回溯时间范围如下表</w:t>
      </w:r>
      <w:r w:rsidR="007E642F">
        <w:rPr>
          <w:rFonts w:hint="eastAsia"/>
          <w:sz w:val="24"/>
          <w:szCs w:val="24"/>
        </w:rPr>
        <w:t>所示。</w:t>
      </w:r>
      <w:r w:rsidRPr="00B4096C">
        <w:rPr>
          <w:sz w:val="24"/>
          <w:szCs w:val="24"/>
        </w:rPr>
        <w:t>其他数据源及时间</w:t>
      </w:r>
      <w:r w:rsidRPr="00B4096C">
        <w:rPr>
          <w:rFonts w:hint="eastAsia"/>
          <w:sz w:val="24"/>
          <w:szCs w:val="24"/>
        </w:rPr>
        <w:t>范围的学术</w:t>
      </w:r>
      <w:r w:rsidR="00F1539A">
        <w:rPr>
          <w:sz w:val="24"/>
          <w:szCs w:val="24"/>
        </w:rPr>
        <w:t>成果</w:t>
      </w:r>
      <w:r w:rsidR="00F1539A">
        <w:rPr>
          <w:rFonts w:hint="eastAsia"/>
          <w:sz w:val="24"/>
          <w:szCs w:val="24"/>
        </w:rPr>
        <w:t>数据</w:t>
      </w:r>
      <w:r w:rsidRPr="00B4096C">
        <w:rPr>
          <w:rFonts w:hint="eastAsia"/>
          <w:sz w:val="24"/>
          <w:szCs w:val="24"/>
        </w:rPr>
        <w:t>建设</w:t>
      </w:r>
      <w:r w:rsidR="00F1539A">
        <w:rPr>
          <w:rFonts w:hint="eastAsia"/>
          <w:sz w:val="24"/>
          <w:szCs w:val="24"/>
        </w:rPr>
        <w:t>将</w:t>
      </w:r>
      <w:r w:rsidRPr="00B4096C">
        <w:rPr>
          <w:sz w:val="24"/>
          <w:szCs w:val="24"/>
        </w:rPr>
        <w:t>逐步</w:t>
      </w:r>
      <w:r w:rsidRPr="00B4096C">
        <w:rPr>
          <w:rFonts w:hint="eastAsia"/>
          <w:sz w:val="24"/>
          <w:szCs w:val="24"/>
        </w:rPr>
        <w:t>推进</w:t>
      </w:r>
      <w:r w:rsidRPr="00B4096C">
        <w:rPr>
          <w:sz w:val="24"/>
          <w:szCs w:val="24"/>
        </w:rPr>
        <w:t>。</w:t>
      </w:r>
    </w:p>
    <w:tbl>
      <w:tblPr>
        <w:tblStyle w:val="a6"/>
        <w:tblW w:w="0" w:type="auto"/>
        <w:tblLook w:val="04A0" w:firstRow="1" w:lastRow="0" w:firstColumn="1" w:lastColumn="0" w:noHBand="0" w:noVBand="1"/>
      </w:tblPr>
      <w:tblGrid>
        <w:gridCol w:w="3256"/>
        <w:gridCol w:w="1417"/>
        <w:gridCol w:w="2268"/>
        <w:gridCol w:w="1355"/>
      </w:tblGrid>
      <w:tr w:rsidR="00944C18" w:rsidRPr="00B4096C" w:rsidTr="00DF2B0F">
        <w:tc>
          <w:tcPr>
            <w:tcW w:w="3256" w:type="dxa"/>
            <w:vAlign w:val="center"/>
          </w:tcPr>
          <w:p w:rsidR="00944C18" w:rsidRPr="00DA3018" w:rsidRDefault="00944C18" w:rsidP="00F532E2">
            <w:pPr>
              <w:spacing w:line="360" w:lineRule="auto"/>
              <w:jc w:val="center"/>
              <w:rPr>
                <w:b/>
                <w:szCs w:val="21"/>
              </w:rPr>
            </w:pPr>
            <w:r w:rsidRPr="00DA3018">
              <w:rPr>
                <w:rFonts w:hint="eastAsia"/>
                <w:b/>
                <w:szCs w:val="21"/>
              </w:rPr>
              <w:t>数据库</w:t>
            </w:r>
            <w:r w:rsidRPr="00DA3018">
              <w:rPr>
                <w:b/>
                <w:szCs w:val="21"/>
              </w:rPr>
              <w:t>名称</w:t>
            </w:r>
          </w:p>
        </w:tc>
        <w:tc>
          <w:tcPr>
            <w:tcW w:w="1417" w:type="dxa"/>
            <w:vAlign w:val="center"/>
          </w:tcPr>
          <w:p w:rsidR="00944C18" w:rsidRPr="00DA3018" w:rsidRDefault="00944C18" w:rsidP="00F532E2">
            <w:pPr>
              <w:spacing w:line="360" w:lineRule="auto"/>
              <w:jc w:val="center"/>
              <w:rPr>
                <w:b/>
                <w:szCs w:val="21"/>
              </w:rPr>
            </w:pPr>
            <w:r w:rsidRPr="00DA3018">
              <w:rPr>
                <w:rFonts w:hint="eastAsia"/>
                <w:b/>
                <w:szCs w:val="21"/>
              </w:rPr>
              <w:t>时间</w:t>
            </w:r>
            <w:r w:rsidRPr="00DA3018">
              <w:rPr>
                <w:b/>
                <w:szCs w:val="21"/>
              </w:rPr>
              <w:t>范围</w:t>
            </w:r>
          </w:p>
        </w:tc>
        <w:tc>
          <w:tcPr>
            <w:tcW w:w="2268" w:type="dxa"/>
            <w:vAlign w:val="center"/>
          </w:tcPr>
          <w:p w:rsidR="00944C18" w:rsidRPr="00DA3018" w:rsidRDefault="00944C18" w:rsidP="00F532E2">
            <w:pPr>
              <w:spacing w:line="360" w:lineRule="auto"/>
              <w:jc w:val="center"/>
              <w:rPr>
                <w:b/>
                <w:szCs w:val="21"/>
              </w:rPr>
            </w:pPr>
            <w:r w:rsidRPr="00DA3018">
              <w:rPr>
                <w:rFonts w:hint="eastAsia"/>
                <w:b/>
                <w:szCs w:val="21"/>
              </w:rPr>
              <w:t>采集范围</w:t>
            </w:r>
          </w:p>
        </w:tc>
        <w:tc>
          <w:tcPr>
            <w:tcW w:w="1355" w:type="dxa"/>
          </w:tcPr>
          <w:p w:rsidR="00944C18" w:rsidRPr="00DA3018" w:rsidRDefault="00944C18" w:rsidP="00F532E2">
            <w:pPr>
              <w:spacing w:line="360" w:lineRule="auto"/>
              <w:jc w:val="center"/>
              <w:rPr>
                <w:b/>
                <w:szCs w:val="21"/>
              </w:rPr>
            </w:pPr>
            <w:r>
              <w:rPr>
                <w:rFonts w:hint="eastAsia"/>
                <w:b/>
                <w:szCs w:val="21"/>
              </w:rPr>
              <w:t>更新频率</w:t>
            </w:r>
          </w:p>
        </w:tc>
      </w:tr>
      <w:tr w:rsidR="00944C18" w:rsidRPr="00B4096C" w:rsidTr="00DF2B0F">
        <w:tc>
          <w:tcPr>
            <w:tcW w:w="3256" w:type="dxa"/>
            <w:vAlign w:val="center"/>
          </w:tcPr>
          <w:p w:rsidR="00944C18" w:rsidRPr="00DA3018" w:rsidRDefault="00944C18" w:rsidP="00944C18">
            <w:pPr>
              <w:spacing w:line="360" w:lineRule="auto"/>
              <w:rPr>
                <w:szCs w:val="21"/>
              </w:rPr>
            </w:pPr>
            <w:r w:rsidRPr="00DA3018">
              <w:rPr>
                <w:szCs w:val="21"/>
              </w:rPr>
              <w:t>WOS</w:t>
            </w:r>
            <w:r w:rsidRPr="00DA3018">
              <w:rPr>
                <w:szCs w:val="21"/>
              </w:rPr>
              <w:t>（</w:t>
            </w:r>
            <w:r w:rsidRPr="00DA3018">
              <w:rPr>
                <w:rFonts w:hint="eastAsia"/>
                <w:szCs w:val="21"/>
              </w:rPr>
              <w:t>SCI</w:t>
            </w:r>
            <w:r w:rsidRPr="00DA3018">
              <w:rPr>
                <w:szCs w:val="21"/>
              </w:rPr>
              <w:t>E</w:t>
            </w:r>
            <w:r w:rsidRPr="00DA3018">
              <w:rPr>
                <w:szCs w:val="21"/>
              </w:rPr>
              <w:t>、</w:t>
            </w:r>
            <w:r w:rsidRPr="00DA3018">
              <w:rPr>
                <w:szCs w:val="21"/>
              </w:rPr>
              <w:t>SSCI</w:t>
            </w:r>
            <w:r w:rsidRPr="00DA3018">
              <w:rPr>
                <w:szCs w:val="21"/>
              </w:rPr>
              <w:t>、</w:t>
            </w:r>
            <w:r w:rsidRPr="00DA3018">
              <w:rPr>
                <w:szCs w:val="21"/>
              </w:rPr>
              <w:t>A&amp;HCL</w:t>
            </w:r>
            <w:r w:rsidRPr="00DA3018">
              <w:rPr>
                <w:szCs w:val="21"/>
              </w:rPr>
              <w:t>、</w:t>
            </w:r>
            <w:r w:rsidRPr="00DA3018">
              <w:rPr>
                <w:szCs w:val="21"/>
              </w:rPr>
              <w:t>CPCI-S</w:t>
            </w:r>
            <w:r w:rsidRPr="00DA3018">
              <w:rPr>
                <w:szCs w:val="21"/>
              </w:rPr>
              <w:t>、</w:t>
            </w:r>
            <w:r w:rsidRPr="00DA3018">
              <w:rPr>
                <w:szCs w:val="21"/>
              </w:rPr>
              <w:t>CPCI-SSH</w:t>
            </w:r>
            <w:r w:rsidRPr="00DA3018">
              <w:rPr>
                <w:szCs w:val="21"/>
              </w:rPr>
              <w:t>）</w:t>
            </w:r>
          </w:p>
        </w:tc>
        <w:tc>
          <w:tcPr>
            <w:tcW w:w="1417" w:type="dxa"/>
            <w:vAlign w:val="center"/>
          </w:tcPr>
          <w:p w:rsidR="00944C18" w:rsidRPr="00DA3018" w:rsidRDefault="00944C18" w:rsidP="00944C18">
            <w:pPr>
              <w:spacing w:line="360" w:lineRule="auto"/>
              <w:rPr>
                <w:szCs w:val="21"/>
              </w:rPr>
            </w:pPr>
            <w:r w:rsidRPr="00DA3018">
              <w:rPr>
                <w:rFonts w:hint="eastAsia"/>
                <w:szCs w:val="21"/>
              </w:rPr>
              <w:t>1900</w:t>
            </w:r>
            <w:r w:rsidRPr="00DA3018">
              <w:rPr>
                <w:rFonts w:hint="eastAsia"/>
                <w:szCs w:val="21"/>
              </w:rPr>
              <w:t>年至今</w:t>
            </w:r>
          </w:p>
        </w:tc>
        <w:tc>
          <w:tcPr>
            <w:tcW w:w="2268" w:type="dxa"/>
            <w:vAlign w:val="center"/>
          </w:tcPr>
          <w:p w:rsidR="00944C18" w:rsidRPr="00DA3018" w:rsidRDefault="00944C18" w:rsidP="00944C18">
            <w:pPr>
              <w:spacing w:line="360" w:lineRule="auto"/>
              <w:rPr>
                <w:szCs w:val="21"/>
              </w:rPr>
            </w:pPr>
            <w:r w:rsidRPr="00DA3018">
              <w:rPr>
                <w:rFonts w:hint="eastAsia"/>
                <w:szCs w:val="21"/>
              </w:rPr>
              <w:t>全校</w:t>
            </w:r>
            <w:r w:rsidRPr="00DA3018">
              <w:rPr>
                <w:szCs w:val="21"/>
              </w:rPr>
              <w:t>师生</w:t>
            </w:r>
          </w:p>
        </w:tc>
        <w:tc>
          <w:tcPr>
            <w:tcW w:w="1355" w:type="dxa"/>
            <w:vAlign w:val="center"/>
          </w:tcPr>
          <w:p w:rsidR="00944C18" w:rsidRPr="00DA3018" w:rsidRDefault="00944C18" w:rsidP="00944C18">
            <w:pPr>
              <w:spacing w:line="360" w:lineRule="auto"/>
              <w:rPr>
                <w:szCs w:val="21"/>
              </w:rPr>
            </w:pPr>
            <w:r>
              <w:rPr>
                <w:rFonts w:hint="eastAsia"/>
                <w:szCs w:val="21"/>
              </w:rPr>
              <w:t>每月更新</w:t>
            </w:r>
          </w:p>
        </w:tc>
      </w:tr>
      <w:tr w:rsidR="00944C18" w:rsidRPr="00B4096C" w:rsidTr="00DF2B0F">
        <w:tc>
          <w:tcPr>
            <w:tcW w:w="3256" w:type="dxa"/>
            <w:vAlign w:val="center"/>
          </w:tcPr>
          <w:p w:rsidR="00944C18" w:rsidRPr="00DA3018" w:rsidRDefault="00944C18" w:rsidP="00944C18">
            <w:pPr>
              <w:spacing w:line="360" w:lineRule="auto"/>
              <w:rPr>
                <w:szCs w:val="21"/>
              </w:rPr>
            </w:pPr>
            <w:r w:rsidRPr="00DA3018">
              <w:rPr>
                <w:rFonts w:hint="eastAsia"/>
                <w:szCs w:val="21"/>
              </w:rPr>
              <w:t>EI</w:t>
            </w:r>
            <w:r w:rsidR="00DF2B0F">
              <w:rPr>
                <w:rFonts w:hint="eastAsia"/>
                <w:szCs w:val="21"/>
              </w:rPr>
              <w:t>（期刊</w:t>
            </w:r>
            <w:r w:rsidR="00DF2B0F">
              <w:rPr>
                <w:szCs w:val="21"/>
              </w:rPr>
              <w:t>论文、会议论文</w:t>
            </w:r>
            <w:r w:rsidR="00DF2B0F">
              <w:rPr>
                <w:rFonts w:hint="eastAsia"/>
                <w:szCs w:val="21"/>
              </w:rPr>
              <w:t>）</w:t>
            </w:r>
          </w:p>
        </w:tc>
        <w:tc>
          <w:tcPr>
            <w:tcW w:w="1417" w:type="dxa"/>
            <w:vAlign w:val="center"/>
          </w:tcPr>
          <w:p w:rsidR="00944C18" w:rsidRPr="00DA3018" w:rsidRDefault="00944C18" w:rsidP="00944C18">
            <w:pPr>
              <w:spacing w:line="360" w:lineRule="auto"/>
              <w:rPr>
                <w:szCs w:val="21"/>
              </w:rPr>
            </w:pPr>
            <w:r w:rsidRPr="00DA3018">
              <w:rPr>
                <w:rFonts w:hint="eastAsia"/>
                <w:szCs w:val="21"/>
              </w:rPr>
              <w:t>2008</w:t>
            </w:r>
            <w:r w:rsidRPr="00DA3018">
              <w:rPr>
                <w:rFonts w:hint="eastAsia"/>
                <w:szCs w:val="21"/>
              </w:rPr>
              <w:t>年</w:t>
            </w:r>
            <w:r w:rsidRPr="00DA3018">
              <w:rPr>
                <w:szCs w:val="21"/>
              </w:rPr>
              <w:t>至今</w:t>
            </w:r>
          </w:p>
        </w:tc>
        <w:tc>
          <w:tcPr>
            <w:tcW w:w="2268" w:type="dxa"/>
            <w:vAlign w:val="center"/>
          </w:tcPr>
          <w:p w:rsidR="00944C18" w:rsidRPr="00DA3018" w:rsidRDefault="00944C18" w:rsidP="00944C18">
            <w:pPr>
              <w:spacing w:line="360" w:lineRule="auto"/>
              <w:rPr>
                <w:szCs w:val="21"/>
              </w:rPr>
            </w:pPr>
            <w:r w:rsidRPr="00DA3018">
              <w:rPr>
                <w:rFonts w:hint="eastAsia"/>
                <w:szCs w:val="21"/>
              </w:rPr>
              <w:t>全校</w:t>
            </w:r>
            <w:r w:rsidRPr="00DA3018">
              <w:rPr>
                <w:szCs w:val="21"/>
              </w:rPr>
              <w:t>师生</w:t>
            </w:r>
          </w:p>
        </w:tc>
        <w:tc>
          <w:tcPr>
            <w:tcW w:w="1355" w:type="dxa"/>
            <w:vAlign w:val="center"/>
          </w:tcPr>
          <w:p w:rsidR="00944C18" w:rsidRPr="00DA3018" w:rsidRDefault="00944C18" w:rsidP="00944C18">
            <w:pPr>
              <w:spacing w:line="360" w:lineRule="auto"/>
              <w:rPr>
                <w:szCs w:val="21"/>
              </w:rPr>
            </w:pPr>
            <w:r>
              <w:rPr>
                <w:rFonts w:hint="eastAsia"/>
                <w:szCs w:val="21"/>
              </w:rPr>
              <w:t>每月更新</w:t>
            </w:r>
          </w:p>
        </w:tc>
      </w:tr>
      <w:tr w:rsidR="00944C18" w:rsidRPr="00B4096C" w:rsidTr="00DF2B0F">
        <w:tc>
          <w:tcPr>
            <w:tcW w:w="3256" w:type="dxa"/>
            <w:vAlign w:val="center"/>
          </w:tcPr>
          <w:p w:rsidR="00944C18" w:rsidRPr="00DA3018" w:rsidRDefault="00944C18" w:rsidP="00944C18">
            <w:pPr>
              <w:spacing w:line="360" w:lineRule="auto"/>
              <w:rPr>
                <w:szCs w:val="21"/>
              </w:rPr>
            </w:pPr>
            <w:r w:rsidRPr="00DA3018">
              <w:rPr>
                <w:rFonts w:hint="eastAsia"/>
                <w:szCs w:val="21"/>
              </w:rPr>
              <w:t>Scopus</w:t>
            </w:r>
            <w:r w:rsidR="00DF2B0F">
              <w:rPr>
                <w:rFonts w:hint="eastAsia"/>
                <w:szCs w:val="21"/>
              </w:rPr>
              <w:t>（期刊</w:t>
            </w:r>
            <w:r w:rsidR="00DF2B0F">
              <w:rPr>
                <w:szCs w:val="21"/>
              </w:rPr>
              <w:t>论文、会议论文</w:t>
            </w:r>
            <w:r w:rsidR="00DF2B0F">
              <w:rPr>
                <w:rFonts w:hint="eastAsia"/>
                <w:szCs w:val="21"/>
              </w:rPr>
              <w:t>）</w:t>
            </w:r>
          </w:p>
        </w:tc>
        <w:tc>
          <w:tcPr>
            <w:tcW w:w="1417" w:type="dxa"/>
            <w:vAlign w:val="center"/>
          </w:tcPr>
          <w:p w:rsidR="00944C18" w:rsidRPr="00DA3018" w:rsidRDefault="00944C18" w:rsidP="00944C18">
            <w:pPr>
              <w:spacing w:line="360" w:lineRule="auto"/>
              <w:rPr>
                <w:szCs w:val="21"/>
              </w:rPr>
            </w:pPr>
            <w:r w:rsidRPr="00DA3018">
              <w:rPr>
                <w:rFonts w:hint="eastAsia"/>
                <w:szCs w:val="21"/>
              </w:rPr>
              <w:t>2008</w:t>
            </w:r>
            <w:r w:rsidRPr="00DA3018">
              <w:rPr>
                <w:rFonts w:hint="eastAsia"/>
                <w:szCs w:val="21"/>
              </w:rPr>
              <w:t>年</w:t>
            </w:r>
            <w:r w:rsidRPr="00DA3018">
              <w:rPr>
                <w:szCs w:val="21"/>
              </w:rPr>
              <w:t>至今</w:t>
            </w:r>
          </w:p>
        </w:tc>
        <w:tc>
          <w:tcPr>
            <w:tcW w:w="2268" w:type="dxa"/>
            <w:vAlign w:val="center"/>
          </w:tcPr>
          <w:p w:rsidR="00944C18" w:rsidRPr="00DA3018" w:rsidRDefault="00944C18" w:rsidP="00944C18">
            <w:pPr>
              <w:spacing w:line="360" w:lineRule="auto"/>
              <w:rPr>
                <w:szCs w:val="21"/>
              </w:rPr>
            </w:pPr>
            <w:r w:rsidRPr="00DA3018">
              <w:rPr>
                <w:rFonts w:hint="eastAsia"/>
                <w:szCs w:val="21"/>
              </w:rPr>
              <w:t>全校</w:t>
            </w:r>
            <w:r w:rsidRPr="00DA3018">
              <w:rPr>
                <w:szCs w:val="21"/>
              </w:rPr>
              <w:t>师生</w:t>
            </w:r>
          </w:p>
        </w:tc>
        <w:tc>
          <w:tcPr>
            <w:tcW w:w="1355" w:type="dxa"/>
            <w:vAlign w:val="center"/>
          </w:tcPr>
          <w:p w:rsidR="00944C18" w:rsidRPr="00DA3018" w:rsidRDefault="00944C18" w:rsidP="00944C18">
            <w:pPr>
              <w:spacing w:line="360" w:lineRule="auto"/>
              <w:rPr>
                <w:szCs w:val="21"/>
              </w:rPr>
            </w:pPr>
            <w:r>
              <w:rPr>
                <w:rFonts w:hint="eastAsia"/>
                <w:szCs w:val="21"/>
              </w:rPr>
              <w:t>每月更新</w:t>
            </w:r>
          </w:p>
        </w:tc>
      </w:tr>
      <w:tr w:rsidR="00944C18" w:rsidRPr="00B4096C" w:rsidTr="00DF2B0F">
        <w:tc>
          <w:tcPr>
            <w:tcW w:w="3256" w:type="dxa"/>
            <w:vAlign w:val="center"/>
          </w:tcPr>
          <w:p w:rsidR="00944C18" w:rsidRPr="00DA3018" w:rsidRDefault="00944C18" w:rsidP="00944C18">
            <w:pPr>
              <w:spacing w:line="360" w:lineRule="auto"/>
              <w:rPr>
                <w:szCs w:val="21"/>
              </w:rPr>
            </w:pPr>
            <w:r w:rsidRPr="00DA3018">
              <w:rPr>
                <w:rFonts w:hint="eastAsia"/>
                <w:szCs w:val="21"/>
              </w:rPr>
              <w:t>CSCD</w:t>
            </w:r>
            <w:r w:rsidR="00DF2B0F">
              <w:rPr>
                <w:rFonts w:hint="eastAsia"/>
                <w:szCs w:val="21"/>
              </w:rPr>
              <w:t>（期刊</w:t>
            </w:r>
            <w:r w:rsidR="00DF2B0F">
              <w:rPr>
                <w:szCs w:val="21"/>
              </w:rPr>
              <w:t>论文、会议论文</w:t>
            </w:r>
            <w:r w:rsidR="00DF2B0F">
              <w:rPr>
                <w:rFonts w:hint="eastAsia"/>
                <w:szCs w:val="21"/>
              </w:rPr>
              <w:t>）</w:t>
            </w:r>
          </w:p>
        </w:tc>
        <w:tc>
          <w:tcPr>
            <w:tcW w:w="1417" w:type="dxa"/>
            <w:vAlign w:val="center"/>
          </w:tcPr>
          <w:p w:rsidR="00944C18" w:rsidRPr="00DA3018" w:rsidRDefault="00944C18" w:rsidP="00944C18">
            <w:pPr>
              <w:spacing w:line="360" w:lineRule="auto"/>
              <w:rPr>
                <w:szCs w:val="21"/>
              </w:rPr>
            </w:pPr>
            <w:r w:rsidRPr="00DA3018">
              <w:rPr>
                <w:rFonts w:hint="eastAsia"/>
                <w:szCs w:val="21"/>
              </w:rPr>
              <w:t>2008</w:t>
            </w:r>
            <w:r w:rsidRPr="00DA3018">
              <w:rPr>
                <w:rFonts w:hint="eastAsia"/>
                <w:szCs w:val="21"/>
              </w:rPr>
              <w:t>年</w:t>
            </w:r>
            <w:r w:rsidRPr="00DA3018">
              <w:rPr>
                <w:szCs w:val="21"/>
              </w:rPr>
              <w:t>至今</w:t>
            </w:r>
          </w:p>
        </w:tc>
        <w:tc>
          <w:tcPr>
            <w:tcW w:w="2268" w:type="dxa"/>
            <w:vAlign w:val="center"/>
          </w:tcPr>
          <w:p w:rsidR="00944C18" w:rsidRPr="00DA3018" w:rsidRDefault="00944C18" w:rsidP="00944C18">
            <w:pPr>
              <w:spacing w:line="360" w:lineRule="auto"/>
              <w:rPr>
                <w:szCs w:val="21"/>
              </w:rPr>
            </w:pPr>
            <w:r w:rsidRPr="00DA3018">
              <w:rPr>
                <w:rFonts w:hint="eastAsia"/>
                <w:szCs w:val="21"/>
              </w:rPr>
              <w:t>全校</w:t>
            </w:r>
            <w:r w:rsidRPr="00DA3018">
              <w:rPr>
                <w:szCs w:val="21"/>
              </w:rPr>
              <w:t>师生</w:t>
            </w:r>
          </w:p>
        </w:tc>
        <w:tc>
          <w:tcPr>
            <w:tcW w:w="1355" w:type="dxa"/>
            <w:vAlign w:val="center"/>
          </w:tcPr>
          <w:p w:rsidR="00944C18" w:rsidRPr="00DA3018" w:rsidRDefault="00944C18" w:rsidP="00944C18">
            <w:pPr>
              <w:spacing w:line="360" w:lineRule="auto"/>
              <w:rPr>
                <w:szCs w:val="21"/>
              </w:rPr>
            </w:pPr>
            <w:r>
              <w:rPr>
                <w:rFonts w:hint="eastAsia"/>
                <w:szCs w:val="21"/>
              </w:rPr>
              <w:t>每月更新</w:t>
            </w:r>
          </w:p>
        </w:tc>
      </w:tr>
      <w:tr w:rsidR="00944C18" w:rsidRPr="00B4096C" w:rsidTr="00DF2B0F">
        <w:tc>
          <w:tcPr>
            <w:tcW w:w="3256" w:type="dxa"/>
            <w:vAlign w:val="center"/>
          </w:tcPr>
          <w:p w:rsidR="00944C18" w:rsidRPr="00DA3018" w:rsidRDefault="00944C18" w:rsidP="00944C18">
            <w:pPr>
              <w:spacing w:line="360" w:lineRule="auto"/>
              <w:rPr>
                <w:szCs w:val="21"/>
              </w:rPr>
            </w:pPr>
            <w:r w:rsidRPr="00DA3018">
              <w:rPr>
                <w:rFonts w:hint="eastAsia"/>
                <w:szCs w:val="21"/>
              </w:rPr>
              <w:t>CSSCI</w:t>
            </w:r>
          </w:p>
        </w:tc>
        <w:tc>
          <w:tcPr>
            <w:tcW w:w="1417" w:type="dxa"/>
            <w:vAlign w:val="center"/>
          </w:tcPr>
          <w:p w:rsidR="00944C18" w:rsidRPr="00DA3018" w:rsidRDefault="00944C18" w:rsidP="00944C18">
            <w:pPr>
              <w:spacing w:line="360" w:lineRule="auto"/>
              <w:rPr>
                <w:szCs w:val="21"/>
              </w:rPr>
            </w:pPr>
            <w:r w:rsidRPr="00DA3018">
              <w:rPr>
                <w:rFonts w:hint="eastAsia"/>
                <w:szCs w:val="21"/>
              </w:rPr>
              <w:t>2008</w:t>
            </w:r>
            <w:r w:rsidRPr="00DA3018">
              <w:rPr>
                <w:rFonts w:hint="eastAsia"/>
                <w:szCs w:val="21"/>
              </w:rPr>
              <w:t>年</w:t>
            </w:r>
            <w:r w:rsidRPr="00DA3018">
              <w:rPr>
                <w:szCs w:val="21"/>
              </w:rPr>
              <w:t>至今</w:t>
            </w:r>
          </w:p>
        </w:tc>
        <w:tc>
          <w:tcPr>
            <w:tcW w:w="2268" w:type="dxa"/>
            <w:vAlign w:val="center"/>
          </w:tcPr>
          <w:p w:rsidR="00944C18" w:rsidRPr="00DA3018" w:rsidRDefault="00944C18" w:rsidP="00944C18">
            <w:pPr>
              <w:spacing w:line="360" w:lineRule="auto"/>
              <w:rPr>
                <w:szCs w:val="21"/>
              </w:rPr>
            </w:pPr>
            <w:r w:rsidRPr="00DA3018">
              <w:rPr>
                <w:rFonts w:hint="eastAsia"/>
                <w:szCs w:val="21"/>
              </w:rPr>
              <w:t>全校</w:t>
            </w:r>
            <w:r w:rsidRPr="00DA3018">
              <w:rPr>
                <w:szCs w:val="21"/>
              </w:rPr>
              <w:t>师生</w:t>
            </w:r>
          </w:p>
        </w:tc>
        <w:tc>
          <w:tcPr>
            <w:tcW w:w="1355" w:type="dxa"/>
            <w:vAlign w:val="center"/>
          </w:tcPr>
          <w:p w:rsidR="00944C18" w:rsidRPr="00DA3018" w:rsidRDefault="00944C18" w:rsidP="00944C18">
            <w:pPr>
              <w:spacing w:line="360" w:lineRule="auto"/>
              <w:rPr>
                <w:szCs w:val="21"/>
              </w:rPr>
            </w:pPr>
            <w:r>
              <w:rPr>
                <w:rFonts w:hint="eastAsia"/>
                <w:szCs w:val="21"/>
              </w:rPr>
              <w:t>每月更新</w:t>
            </w:r>
          </w:p>
        </w:tc>
      </w:tr>
      <w:tr w:rsidR="00944C18" w:rsidRPr="00B4096C" w:rsidTr="00DF2B0F">
        <w:tc>
          <w:tcPr>
            <w:tcW w:w="3256" w:type="dxa"/>
            <w:vAlign w:val="center"/>
          </w:tcPr>
          <w:p w:rsidR="00944C18" w:rsidRPr="00DA3018" w:rsidRDefault="00944C18" w:rsidP="00944C18">
            <w:pPr>
              <w:spacing w:line="360" w:lineRule="auto"/>
              <w:rPr>
                <w:szCs w:val="21"/>
              </w:rPr>
            </w:pPr>
            <w:r w:rsidRPr="00DA3018">
              <w:rPr>
                <w:rFonts w:hint="eastAsia"/>
                <w:szCs w:val="21"/>
              </w:rPr>
              <w:t>维普</w:t>
            </w:r>
            <w:r w:rsidRPr="00DA3018">
              <w:rPr>
                <w:szCs w:val="21"/>
              </w:rPr>
              <w:t>数据</w:t>
            </w:r>
            <w:r w:rsidR="00DF2B0F">
              <w:rPr>
                <w:rFonts w:hint="eastAsia"/>
                <w:szCs w:val="21"/>
              </w:rPr>
              <w:t>（期刊</w:t>
            </w:r>
            <w:r w:rsidR="00DF2B0F">
              <w:rPr>
                <w:szCs w:val="21"/>
              </w:rPr>
              <w:t>论文</w:t>
            </w:r>
            <w:r w:rsidR="00DF2B0F">
              <w:rPr>
                <w:rFonts w:hint="eastAsia"/>
                <w:szCs w:val="21"/>
              </w:rPr>
              <w:t>）</w:t>
            </w:r>
          </w:p>
        </w:tc>
        <w:tc>
          <w:tcPr>
            <w:tcW w:w="1417" w:type="dxa"/>
            <w:vAlign w:val="center"/>
          </w:tcPr>
          <w:p w:rsidR="00944C18" w:rsidRPr="00DA3018" w:rsidRDefault="00944C18" w:rsidP="00944C18">
            <w:pPr>
              <w:spacing w:line="360" w:lineRule="auto"/>
              <w:rPr>
                <w:szCs w:val="21"/>
              </w:rPr>
            </w:pPr>
            <w:r w:rsidRPr="00DA3018">
              <w:rPr>
                <w:rFonts w:hint="eastAsia"/>
                <w:szCs w:val="21"/>
              </w:rPr>
              <w:t>2008</w:t>
            </w:r>
            <w:r w:rsidRPr="00DA3018">
              <w:rPr>
                <w:rFonts w:hint="eastAsia"/>
                <w:szCs w:val="21"/>
              </w:rPr>
              <w:t>年</w:t>
            </w:r>
            <w:r w:rsidRPr="00DA3018">
              <w:rPr>
                <w:szCs w:val="21"/>
              </w:rPr>
              <w:t>至今</w:t>
            </w:r>
          </w:p>
        </w:tc>
        <w:tc>
          <w:tcPr>
            <w:tcW w:w="2268" w:type="dxa"/>
            <w:vAlign w:val="center"/>
          </w:tcPr>
          <w:p w:rsidR="00944C18" w:rsidRPr="00DA3018" w:rsidRDefault="00944C18" w:rsidP="00944C18">
            <w:pPr>
              <w:spacing w:line="360" w:lineRule="auto"/>
              <w:rPr>
                <w:szCs w:val="21"/>
              </w:rPr>
            </w:pPr>
            <w:r w:rsidRPr="00DA3018">
              <w:rPr>
                <w:rFonts w:hint="eastAsia"/>
                <w:szCs w:val="21"/>
              </w:rPr>
              <w:t>全校</w:t>
            </w:r>
            <w:r w:rsidRPr="00DA3018">
              <w:rPr>
                <w:szCs w:val="21"/>
              </w:rPr>
              <w:t>师生</w:t>
            </w:r>
          </w:p>
        </w:tc>
        <w:tc>
          <w:tcPr>
            <w:tcW w:w="1355" w:type="dxa"/>
            <w:vAlign w:val="center"/>
          </w:tcPr>
          <w:p w:rsidR="00944C18" w:rsidRPr="00DA3018" w:rsidRDefault="00944C18" w:rsidP="00944C18">
            <w:pPr>
              <w:spacing w:line="360" w:lineRule="auto"/>
              <w:rPr>
                <w:szCs w:val="21"/>
              </w:rPr>
            </w:pPr>
            <w:r>
              <w:rPr>
                <w:rFonts w:hint="eastAsia"/>
                <w:szCs w:val="21"/>
              </w:rPr>
              <w:t>每月更新</w:t>
            </w:r>
          </w:p>
        </w:tc>
      </w:tr>
      <w:tr w:rsidR="00944C18" w:rsidRPr="00B4096C" w:rsidTr="00DF2B0F">
        <w:tc>
          <w:tcPr>
            <w:tcW w:w="3256" w:type="dxa"/>
            <w:vAlign w:val="center"/>
          </w:tcPr>
          <w:p w:rsidR="00944C18" w:rsidRPr="00DA3018" w:rsidRDefault="00944C18" w:rsidP="00944C18">
            <w:pPr>
              <w:spacing w:line="360" w:lineRule="auto"/>
              <w:rPr>
                <w:szCs w:val="21"/>
              </w:rPr>
            </w:pPr>
            <w:r w:rsidRPr="00DA3018">
              <w:rPr>
                <w:rFonts w:hint="eastAsia"/>
                <w:szCs w:val="21"/>
              </w:rPr>
              <w:t>万方</w:t>
            </w:r>
            <w:r w:rsidRPr="00DA3018">
              <w:rPr>
                <w:szCs w:val="21"/>
              </w:rPr>
              <w:t>数据</w:t>
            </w:r>
            <w:r w:rsidR="00DF2B0F">
              <w:rPr>
                <w:rFonts w:hint="eastAsia"/>
                <w:szCs w:val="21"/>
              </w:rPr>
              <w:t>（期刊</w:t>
            </w:r>
            <w:r w:rsidR="00DF2B0F">
              <w:rPr>
                <w:szCs w:val="21"/>
              </w:rPr>
              <w:t>论文、会议论文</w:t>
            </w:r>
            <w:r w:rsidR="00DF2B0F">
              <w:rPr>
                <w:rFonts w:hint="eastAsia"/>
                <w:szCs w:val="21"/>
              </w:rPr>
              <w:t>、</w:t>
            </w:r>
            <w:r w:rsidR="00DF2B0F">
              <w:rPr>
                <w:szCs w:val="21"/>
              </w:rPr>
              <w:t>学位论文</w:t>
            </w:r>
            <w:r w:rsidR="00DF2B0F">
              <w:rPr>
                <w:rFonts w:hint="eastAsia"/>
                <w:szCs w:val="21"/>
              </w:rPr>
              <w:t>）</w:t>
            </w:r>
          </w:p>
        </w:tc>
        <w:tc>
          <w:tcPr>
            <w:tcW w:w="1417" w:type="dxa"/>
            <w:vAlign w:val="center"/>
          </w:tcPr>
          <w:p w:rsidR="00944C18" w:rsidRPr="00DA3018" w:rsidRDefault="00944C18" w:rsidP="00944C18">
            <w:pPr>
              <w:spacing w:line="360" w:lineRule="auto"/>
              <w:rPr>
                <w:szCs w:val="21"/>
              </w:rPr>
            </w:pPr>
            <w:r w:rsidRPr="00DA3018">
              <w:rPr>
                <w:rFonts w:hint="eastAsia"/>
                <w:szCs w:val="21"/>
              </w:rPr>
              <w:t>2008</w:t>
            </w:r>
            <w:r w:rsidRPr="00DA3018">
              <w:rPr>
                <w:rFonts w:hint="eastAsia"/>
                <w:szCs w:val="21"/>
              </w:rPr>
              <w:t>年</w:t>
            </w:r>
            <w:r w:rsidRPr="00DA3018">
              <w:rPr>
                <w:szCs w:val="21"/>
              </w:rPr>
              <w:t>至今</w:t>
            </w:r>
          </w:p>
        </w:tc>
        <w:tc>
          <w:tcPr>
            <w:tcW w:w="2268" w:type="dxa"/>
            <w:vAlign w:val="center"/>
          </w:tcPr>
          <w:p w:rsidR="00944C18" w:rsidRPr="00DA3018" w:rsidRDefault="00944C18" w:rsidP="00944C18">
            <w:pPr>
              <w:spacing w:line="360" w:lineRule="auto"/>
              <w:rPr>
                <w:szCs w:val="21"/>
              </w:rPr>
            </w:pPr>
            <w:r w:rsidRPr="00DA3018">
              <w:rPr>
                <w:rFonts w:hint="eastAsia"/>
                <w:szCs w:val="21"/>
              </w:rPr>
              <w:t>全校</w:t>
            </w:r>
            <w:r w:rsidRPr="00DA3018">
              <w:rPr>
                <w:szCs w:val="21"/>
              </w:rPr>
              <w:t>师生</w:t>
            </w:r>
          </w:p>
        </w:tc>
        <w:tc>
          <w:tcPr>
            <w:tcW w:w="1355" w:type="dxa"/>
            <w:vAlign w:val="center"/>
          </w:tcPr>
          <w:p w:rsidR="00944C18" w:rsidRPr="00DA3018" w:rsidRDefault="00944C18" w:rsidP="00944C18">
            <w:pPr>
              <w:spacing w:line="360" w:lineRule="auto"/>
              <w:rPr>
                <w:szCs w:val="21"/>
              </w:rPr>
            </w:pPr>
            <w:r>
              <w:rPr>
                <w:rFonts w:hint="eastAsia"/>
                <w:szCs w:val="21"/>
              </w:rPr>
              <w:t>每月更新</w:t>
            </w:r>
          </w:p>
        </w:tc>
      </w:tr>
      <w:tr w:rsidR="00944C18" w:rsidRPr="00B4096C" w:rsidTr="00DF2B0F">
        <w:tc>
          <w:tcPr>
            <w:tcW w:w="3256" w:type="dxa"/>
            <w:vAlign w:val="center"/>
          </w:tcPr>
          <w:p w:rsidR="00944C18" w:rsidRPr="00DA3018" w:rsidRDefault="00944C18" w:rsidP="00944C18">
            <w:pPr>
              <w:spacing w:line="360" w:lineRule="auto"/>
              <w:rPr>
                <w:szCs w:val="21"/>
              </w:rPr>
            </w:pPr>
            <w:r w:rsidRPr="00DA3018">
              <w:rPr>
                <w:rFonts w:hint="eastAsia"/>
                <w:szCs w:val="21"/>
              </w:rPr>
              <w:t>DBLP</w:t>
            </w:r>
            <w:r w:rsidR="00DF2B0F">
              <w:rPr>
                <w:rFonts w:hint="eastAsia"/>
                <w:szCs w:val="21"/>
              </w:rPr>
              <w:t>（期刊</w:t>
            </w:r>
            <w:r w:rsidR="00DF2B0F">
              <w:rPr>
                <w:szCs w:val="21"/>
              </w:rPr>
              <w:t>论文、会议论文</w:t>
            </w:r>
            <w:r w:rsidR="00DF2B0F">
              <w:rPr>
                <w:rFonts w:hint="eastAsia"/>
                <w:szCs w:val="21"/>
              </w:rPr>
              <w:t>）</w:t>
            </w:r>
          </w:p>
        </w:tc>
        <w:tc>
          <w:tcPr>
            <w:tcW w:w="1417" w:type="dxa"/>
            <w:vAlign w:val="center"/>
          </w:tcPr>
          <w:p w:rsidR="00944C18" w:rsidRPr="00DA3018" w:rsidRDefault="00944C18" w:rsidP="00944C18">
            <w:pPr>
              <w:spacing w:line="360" w:lineRule="auto"/>
              <w:rPr>
                <w:szCs w:val="21"/>
              </w:rPr>
            </w:pPr>
            <w:r w:rsidRPr="00DA3018">
              <w:rPr>
                <w:rFonts w:hint="eastAsia"/>
                <w:szCs w:val="21"/>
              </w:rPr>
              <w:t>1996</w:t>
            </w:r>
            <w:r w:rsidRPr="00DA3018">
              <w:rPr>
                <w:rFonts w:hint="eastAsia"/>
                <w:szCs w:val="21"/>
              </w:rPr>
              <w:t>年至今</w:t>
            </w:r>
          </w:p>
        </w:tc>
        <w:tc>
          <w:tcPr>
            <w:tcW w:w="2268" w:type="dxa"/>
            <w:vAlign w:val="center"/>
          </w:tcPr>
          <w:p w:rsidR="00944C18" w:rsidRPr="00DA3018" w:rsidRDefault="00944C18" w:rsidP="00944C18">
            <w:pPr>
              <w:spacing w:line="360" w:lineRule="auto"/>
              <w:rPr>
                <w:szCs w:val="21"/>
              </w:rPr>
            </w:pPr>
            <w:r w:rsidRPr="00DA3018">
              <w:rPr>
                <w:rFonts w:hint="eastAsia"/>
                <w:szCs w:val="21"/>
              </w:rPr>
              <w:t>计算机科学</w:t>
            </w:r>
            <w:r w:rsidRPr="00DA3018">
              <w:rPr>
                <w:szCs w:val="21"/>
              </w:rPr>
              <w:t>与工程系、</w:t>
            </w:r>
            <w:r w:rsidRPr="00DA3018">
              <w:rPr>
                <w:rFonts w:hint="eastAsia"/>
                <w:szCs w:val="21"/>
              </w:rPr>
              <w:t>软件</w:t>
            </w:r>
            <w:r w:rsidRPr="00DA3018">
              <w:rPr>
                <w:szCs w:val="21"/>
              </w:rPr>
              <w:t>学院</w:t>
            </w:r>
            <w:r w:rsidRPr="00DA3018">
              <w:rPr>
                <w:rFonts w:hint="eastAsia"/>
                <w:szCs w:val="21"/>
              </w:rPr>
              <w:t>部分</w:t>
            </w:r>
            <w:r w:rsidRPr="00DA3018">
              <w:rPr>
                <w:szCs w:val="21"/>
              </w:rPr>
              <w:t>教师</w:t>
            </w:r>
          </w:p>
        </w:tc>
        <w:tc>
          <w:tcPr>
            <w:tcW w:w="1355" w:type="dxa"/>
            <w:vAlign w:val="center"/>
          </w:tcPr>
          <w:p w:rsidR="00944C18" w:rsidRPr="00DA3018" w:rsidRDefault="00944C18" w:rsidP="00944C18">
            <w:pPr>
              <w:spacing w:line="360" w:lineRule="auto"/>
              <w:rPr>
                <w:szCs w:val="21"/>
              </w:rPr>
            </w:pPr>
            <w:r>
              <w:rPr>
                <w:rFonts w:hint="eastAsia"/>
                <w:szCs w:val="21"/>
              </w:rPr>
              <w:t>每半年更新</w:t>
            </w:r>
          </w:p>
        </w:tc>
      </w:tr>
      <w:tr w:rsidR="00944C18" w:rsidRPr="00B4096C" w:rsidTr="00DF2B0F">
        <w:tc>
          <w:tcPr>
            <w:tcW w:w="3256" w:type="dxa"/>
            <w:vAlign w:val="center"/>
          </w:tcPr>
          <w:p w:rsidR="00944C18" w:rsidRPr="00DA3018" w:rsidRDefault="00944C18" w:rsidP="00944C18">
            <w:pPr>
              <w:spacing w:line="360" w:lineRule="auto"/>
              <w:rPr>
                <w:szCs w:val="21"/>
              </w:rPr>
            </w:pPr>
            <w:r w:rsidRPr="00DA3018">
              <w:rPr>
                <w:rFonts w:hint="eastAsia"/>
                <w:szCs w:val="21"/>
              </w:rPr>
              <w:t>硕博士</w:t>
            </w:r>
            <w:r w:rsidRPr="00DA3018">
              <w:rPr>
                <w:szCs w:val="21"/>
              </w:rPr>
              <w:t>学位论文</w:t>
            </w:r>
          </w:p>
        </w:tc>
        <w:tc>
          <w:tcPr>
            <w:tcW w:w="1417" w:type="dxa"/>
            <w:vAlign w:val="center"/>
          </w:tcPr>
          <w:p w:rsidR="00944C18" w:rsidRPr="00DA3018" w:rsidRDefault="00944C18" w:rsidP="00944C18">
            <w:pPr>
              <w:spacing w:line="360" w:lineRule="auto"/>
              <w:rPr>
                <w:szCs w:val="21"/>
              </w:rPr>
            </w:pPr>
            <w:r w:rsidRPr="00DA3018">
              <w:rPr>
                <w:rFonts w:hint="eastAsia"/>
                <w:szCs w:val="21"/>
              </w:rPr>
              <w:t>1980</w:t>
            </w:r>
            <w:r w:rsidRPr="00DA3018">
              <w:rPr>
                <w:rFonts w:hint="eastAsia"/>
                <w:szCs w:val="21"/>
              </w:rPr>
              <w:t>年</w:t>
            </w:r>
            <w:r w:rsidRPr="00DA3018">
              <w:rPr>
                <w:szCs w:val="21"/>
              </w:rPr>
              <w:t>至今</w:t>
            </w:r>
          </w:p>
        </w:tc>
        <w:tc>
          <w:tcPr>
            <w:tcW w:w="2268" w:type="dxa"/>
            <w:vAlign w:val="center"/>
          </w:tcPr>
          <w:p w:rsidR="00944C18" w:rsidRPr="00DA3018" w:rsidRDefault="00944C18" w:rsidP="00944C18">
            <w:pPr>
              <w:spacing w:line="360" w:lineRule="auto"/>
              <w:rPr>
                <w:szCs w:val="21"/>
              </w:rPr>
            </w:pPr>
            <w:r w:rsidRPr="00DA3018">
              <w:rPr>
                <w:rFonts w:hint="eastAsia"/>
                <w:szCs w:val="21"/>
              </w:rPr>
              <w:t>硕博士</w:t>
            </w:r>
          </w:p>
        </w:tc>
        <w:tc>
          <w:tcPr>
            <w:tcW w:w="1355" w:type="dxa"/>
            <w:vAlign w:val="center"/>
          </w:tcPr>
          <w:p w:rsidR="00944C18" w:rsidRPr="00DA3018" w:rsidRDefault="00944C18" w:rsidP="00944C18">
            <w:pPr>
              <w:spacing w:line="360" w:lineRule="auto"/>
              <w:rPr>
                <w:szCs w:val="21"/>
              </w:rPr>
            </w:pPr>
            <w:r>
              <w:rPr>
                <w:rFonts w:hint="eastAsia"/>
                <w:szCs w:val="21"/>
              </w:rPr>
              <w:t>每年更新</w:t>
            </w:r>
          </w:p>
        </w:tc>
      </w:tr>
      <w:tr w:rsidR="00944C18" w:rsidRPr="00B4096C" w:rsidTr="00DF2B0F">
        <w:trPr>
          <w:trHeight w:val="329"/>
        </w:trPr>
        <w:tc>
          <w:tcPr>
            <w:tcW w:w="3256" w:type="dxa"/>
            <w:vAlign w:val="center"/>
          </w:tcPr>
          <w:p w:rsidR="00944C18" w:rsidRPr="00DA3018" w:rsidRDefault="00944C18" w:rsidP="00944C18">
            <w:pPr>
              <w:spacing w:line="360" w:lineRule="auto"/>
              <w:rPr>
                <w:szCs w:val="21"/>
              </w:rPr>
            </w:pPr>
            <w:r w:rsidRPr="00DA3018">
              <w:rPr>
                <w:szCs w:val="21"/>
              </w:rPr>
              <w:t>incoPat</w:t>
            </w:r>
            <w:r w:rsidR="00DF2B0F">
              <w:rPr>
                <w:rFonts w:hint="eastAsia"/>
                <w:szCs w:val="21"/>
              </w:rPr>
              <w:t>（专利）</w:t>
            </w:r>
          </w:p>
        </w:tc>
        <w:tc>
          <w:tcPr>
            <w:tcW w:w="1417" w:type="dxa"/>
            <w:vAlign w:val="center"/>
          </w:tcPr>
          <w:p w:rsidR="00944C18" w:rsidRPr="00DA3018" w:rsidRDefault="00944C18" w:rsidP="00944C18">
            <w:pPr>
              <w:spacing w:line="360" w:lineRule="auto"/>
              <w:rPr>
                <w:szCs w:val="21"/>
              </w:rPr>
            </w:pPr>
            <w:r w:rsidRPr="00DA3018">
              <w:rPr>
                <w:rFonts w:hint="eastAsia"/>
                <w:szCs w:val="21"/>
              </w:rPr>
              <w:t>1985</w:t>
            </w:r>
            <w:r w:rsidRPr="00DA3018">
              <w:rPr>
                <w:rFonts w:hint="eastAsia"/>
                <w:szCs w:val="21"/>
              </w:rPr>
              <w:t>年</w:t>
            </w:r>
            <w:r w:rsidRPr="00DA3018">
              <w:rPr>
                <w:szCs w:val="21"/>
              </w:rPr>
              <w:t>至今</w:t>
            </w:r>
          </w:p>
        </w:tc>
        <w:tc>
          <w:tcPr>
            <w:tcW w:w="2268" w:type="dxa"/>
            <w:vAlign w:val="center"/>
          </w:tcPr>
          <w:p w:rsidR="00944C18" w:rsidRPr="00DA3018" w:rsidRDefault="00944C18" w:rsidP="00944C18">
            <w:pPr>
              <w:spacing w:line="360" w:lineRule="auto"/>
              <w:rPr>
                <w:szCs w:val="21"/>
              </w:rPr>
            </w:pPr>
            <w:r w:rsidRPr="00DA3018">
              <w:rPr>
                <w:rFonts w:hint="eastAsia"/>
                <w:szCs w:val="21"/>
              </w:rPr>
              <w:t>全校</w:t>
            </w:r>
            <w:r w:rsidRPr="00DA3018">
              <w:rPr>
                <w:szCs w:val="21"/>
              </w:rPr>
              <w:t>师生</w:t>
            </w:r>
          </w:p>
        </w:tc>
        <w:tc>
          <w:tcPr>
            <w:tcW w:w="1355" w:type="dxa"/>
            <w:vAlign w:val="center"/>
          </w:tcPr>
          <w:p w:rsidR="00944C18" w:rsidRPr="00DA3018" w:rsidRDefault="00944C18" w:rsidP="00944C18">
            <w:pPr>
              <w:spacing w:line="360" w:lineRule="auto"/>
              <w:rPr>
                <w:szCs w:val="21"/>
              </w:rPr>
            </w:pPr>
            <w:r>
              <w:rPr>
                <w:rFonts w:hint="eastAsia"/>
                <w:szCs w:val="21"/>
              </w:rPr>
              <w:t>每半年更新</w:t>
            </w:r>
          </w:p>
        </w:tc>
      </w:tr>
      <w:tr w:rsidR="00944C18" w:rsidRPr="00B4096C" w:rsidTr="00DF2B0F">
        <w:trPr>
          <w:trHeight w:val="329"/>
        </w:trPr>
        <w:tc>
          <w:tcPr>
            <w:tcW w:w="3256" w:type="dxa"/>
            <w:vAlign w:val="center"/>
          </w:tcPr>
          <w:p w:rsidR="00944C18" w:rsidRPr="00DA3018" w:rsidRDefault="00944C18" w:rsidP="00944C18">
            <w:pPr>
              <w:spacing w:line="360" w:lineRule="auto"/>
              <w:rPr>
                <w:szCs w:val="21"/>
              </w:rPr>
            </w:pPr>
            <w:r>
              <w:rPr>
                <w:rFonts w:hint="eastAsia"/>
                <w:szCs w:val="21"/>
              </w:rPr>
              <w:t>基金</w:t>
            </w:r>
          </w:p>
        </w:tc>
        <w:tc>
          <w:tcPr>
            <w:tcW w:w="1417" w:type="dxa"/>
            <w:vAlign w:val="center"/>
          </w:tcPr>
          <w:p w:rsidR="00944C18" w:rsidRPr="00DA3018" w:rsidRDefault="00944C18" w:rsidP="00944C18">
            <w:pPr>
              <w:spacing w:line="360" w:lineRule="auto"/>
              <w:rPr>
                <w:szCs w:val="21"/>
              </w:rPr>
            </w:pPr>
            <w:r>
              <w:rPr>
                <w:rFonts w:hint="eastAsia"/>
                <w:szCs w:val="21"/>
              </w:rPr>
              <w:t>2008-2020</w:t>
            </w:r>
          </w:p>
        </w:tc>
        <w:tc>
          <w:tcPr>
            <w:tcW w:w="2268" w:type="dxa"/>
            <w:vAlign w:val="center"/>
          </w:tcPr>
          <w:p w:rsidR="00944C18" w:rsidRPr="00DA3018" w:rsidRDefault="00944C18" w:rsidP="00944C18">
            <w:pPr>
              <w:spacing w:line="360" w:lineRule="auto"/>
              <w:rPr>
                <w:szCs w:val="21"/>
              </w:rPr>
            </w:pPr>
            <w:r>
              <w:rPr>
                <w:rFonts w:hint="eastAsia"/>
                <w:szCs w:val="21"/>
              </w:rPr>
              <w:t>全校师生</w:t>
            </w:r>
          </w:p>
        </w:tc>
        <w:tc>
          <w:tcPr>
            <w:tcW w:w="1355" w:type="dxa"/>
            <w:vAlign w:val="center"/>
          </w:tcPr>
          <w:p w:rsidR="00944C18" w:rsidRDefault="00944C18" w:rsidP="00944C18">
            <w:pPr>
              <w:spacing w:line="360" w:lineRule="auto"/>
              <w:rPr>
                <w:szCs w:val="21"/>
              </w:rPr>
            </w:pPr>
            <w:r>
              <w:rPr>
                <w:rFonts w:hint="eastAsia"/>
                <w:szCs w:val="21"/>
              </w:rPr>
              <w:t>视情况而定</w:t>
            </w:r>
          </w:p>
        </w:tc>
      </w:tr>
    </w:tbl>
    <w:p w:rsidR="00B4096C" w:rsidRPr="00B4096C" w:rsidRDefault="00B4096C" w:rsidP="00F22FD7">
      <w:pPr>
        <w:spacing w:beforeLines="50" w:before="156" w:line="360" w:lineRule="auto"/>
        <w:rPr>
          <w:b/>
          <w:bCs/>
          <w:sz w:val="24"/>
          <w:szCs w:val="24"/>
        </w:rPr>
      </w:pPr>
      <w:r w:rsidRPr="00B4096C">
        <w:rPr>
          <w:rFonts w:hint="eastAsia"/>
          <w:b/>
          <w:bCs/>
          <w:sz w:val="24"/>
          <w:szCs w:val="24"/>
        </w:rPr>
        <w:t>数据处理</w:t>
      </w:r>
      <w:r w:rsidRPr="00B4096C">
        <w:rPr>
          <w:b/>
          <w:bCs/>
          <w:sz w:val="24"/>
          <w:szCs w:val="24"/>
        </w:rPr>
        <w:t>策略</w:t>
      </w:r>
      <w:r w:rsidR="00944C18">
        <w:rPr>
          <w:rFonts w:hint="eastAsia"/>
          <w:b/>
          <w:bCs/>
          <w:sz w:val="24"/>
          <w:szCs w:val="24"/>
        </w:rPr>
        <w:t>:</w:t>
      </w:r>
    </w:p>
    <w:p w:rsidR="000328E7" w:rsidRDefault="00B4096C" w:rsidP="00750BA1">
      <w:pPr>
        <w:spacing w:line="360" w:lineRule="auto"/>
        <w:ind w:firstLineChars="200" w:firstLine="480"/>
        <w:rPr>
          <w:sz w:val="24"/>
          <w:szCs w:val="24"/>
        </w:rPr>
      </w:pPr>
      <w:r w:rsidRPr="00B4096C">
        <w:rPr>
          <w:rFonts w:hint="eastAsia"/>
          <w:sz w:val="24"/>
          <w:szCs w:val="24"/>
        </w:rPr>
        <w:t>系统数据采集</w:t>
      </w:r>
      <w:r w:rsidRPr="00B4096C">
        <w:rPr>
          <w:sz w:val="24"/>
          <w:szCs w:val="24"/>
        </w:rPr>
        <w:t>、清洗和去重</w:t>
      </w:r>
      <w:r w:rsidRPr="00B4096C">
        <w:rPr>
          <w:rFonts w:hint="eastAsia"/>
          <w:sz w:val="24"/>
          <w:szCs w:val="24"/>
        </w:rPr>
        <w:t>合并等</w:t>
      </w:r>
      <w:r w:rsidRPr="00B4096C">
        <w:rPr>
          <w:sz w:val="24"/>
          <w:szCs w:val="24"/>
        </w:rPr>
        <w:t>操作</w:t>
      </w:r>
      <w:r w:rsidRPr="00B4096C">
        <w:rPr>
          <w:rFonts w:hint="eastAsia"/>
          <w:sz w:val="24"/>
          <w:szCs w:val="24"/>
        </w:rPr>
        <w:t>全部为平台自动处理。</w:t>
      </w:r>
      <w:r w:rsidRPr="00B4096C">
        <w:rPr>
          <w:sz w:val="24"/>
          <w:szCs w:val="24"/>
        </w:rPr>
        <w:t>数据清洗利用机构别名表、学者别名表完成</w:t>
      </w:r>
      <w:r w:rsidRPr="00B4096C">
        <w:rPr>
          <w:rFonts w:hint="eastAsia"/>
          <w:sz w:val="24"/>
          <w:szCs w:val="24"/>
        </w:rPr>
        <w:t>。机构</w:t>
      </w:r>
      <w:r w:rsidRPr="00B4096C">
        <w:rPr>
          <w:sz w:val="24"/>
          <w:szCs w:val="24"/>
        </w:rPr>
        <w:t>别名表</w:t>
      </w:r>
      <w:r w:rsidRPr="00B4096C">
        <w:rPr>
          <w:rFonts w:hint="eastAsia"/>
          <w:sz w:val="24"/>
          <w:szCs w:val="24"/>
        </w:rPr>
        <w:t>以《校内部门</w:t>
      </w:r>
      <w:r w:rsidRPr="00B4096C">
        <w:rPr>
          <w:sz w:val="24"/>
          <w:szCs w:val="24"/>
        </w:rPr>
        <w:t>代码</w:t>
      </w:r>
      <w:r w:rsidRPr="00B4096C">
        <w:rPr>
          <w:rFonts w:hint="eastAsia"/>
          <w:sz w:val="24"/>
          <w:szCs w:val="24"/>
        </w:rPr>
        <w:t>》为</w:t>
      </w:r>
      <w:r w:rsidRPr="00B4096C">
        <w:rPr>
          <w:sz w:val="24"/>
          <w:szCs w:val="24"/>
        </w:rPr>
        <w:t>基础，</w:t>
      </w:r>
      <w:r w:rsidRPr="00B4096C">
        <w:rPr>
          <w:rFonts w:hint="eastAsia"/>
          <w:sz w:val="24"/>
          <w:szCs w:val="24"/>
        </w:rPr>
        <w:t>参照各</w:t>
      </w:r>
      <w:r w:rsidRPr="00B4096C">
        <w:rPr>
          <w:sz w:val="24"/>
          <w:szCs w:val="24"/>
        </w:rPr>
        <w:t>学院主页</w:t>
      </w:r>
      <w:r w:rsidRPr="00B4096C">
        <w:rPr>
          <w:rFonts w:hint="eastAsia"/>
          <w:sz w:val="24"/>
          <w:szCs w:val="24"/>
        </w:rPr>
        <w:t>、我校师生主要</w:t>
      </w:r>
      <w:r w:rsidRPr="00B4096C">
        <w:rPr>
          <w:sz w:val="24"/>
          <w:szCs w:val="24"/>
        </w:rPr>
        <w:t>数据库发文</w:t>
      </w:r>
      <w:r w:rsidRPr="00B4096C">
        <w:rPr>
          <w:rFonts w:hint="eastAsia"/>
          <w:sz w:val="24"/>
          <w:szCs w:val="24"/>
        </w:rPr>
        <w:t>机构</w:t>
      </w:r>
      <w:r w:rsidRPr="00B4096C">
        <w:rPr>
          <w:sz w:val="24"/>
          <w:szCs w:val="24"/>
        </w:rPr>
        <w:t>署名</w:t>
      </w:r>
      <w:r w:rsidRPr="00B4096C">
        <w:rPr>
          <w:rFonts w:hint="eastAsia"/>
          <w:sz w:val="24"/>
          <w:szCs w:val="24"/>
        </w:rPr>
        <w:t>情况制定</w:t>
      </w:r>
      <w:r w:rsidRPr="00B4096C">
        <w:rPr>
          <w:sz w:val="24"/>
          <w:szCs w:val="24"/>
        </w:rPr>
        <w:t>而成</w:t>
      </w:r>
      <w:r w:rsidRPr="00B4096C">
        <w:rPr>
          <w:rFonts w:hint="eastAsia"/>
          <w:sz w:val="24"/>
          <w:szCs w:val="24"/>
        </w:rPr>
        <w:t>。学者</w:t>
      </w:r>
      <w:r w:rsidRPr="00B4096C">
        <w:rPr>
          <w:sz w:val="24"/>
          <w:szCs w:val="24"/>
        </w:rPr>
        <w:t>别名表</w:t>
      </w:r>
      <w:r w:rsidRPr="00B4096C">
        <w:rPr>
          <w:rFonts w:hint="eastAsia"/>
          <w:sz w:val="24"/>
          <w:szCs w:val="24"/>
        </w:rPr>
        <w:t>以网络</w:t>
      </w:r>
      <w:r w:rsidRPr="00B4096C">
        <w:rPr>
          <w:sz w:val="24"/>
          <w:szCs w:val="24"/>
        </w:rPr>
        <w:t>中心</w:t>
      </w:r>
      <w:r w:rsidRPr="00B4096C">
        <w:rPr>
          <w:rFonts w:hint="eastAsia"/>
          <w:sz w:val="24"/>
          <w:szCs w:val="24"/>
        </w:rPr>
        <w:t>提供的我校</w:t>
      </w:r>
      <w:r w:rsidRPr="00B4096C">
        <w:rPr>
          <w:sz w:val="24"/>
          <w:szCs w:val="24"/>
        </w:rPr>
        <w:t>历年</w:t>
      </w:r>
      <w:r w:rsidRPr="00B4096C">
        <w:rPr>
          <w:rFonts w:hint="eastAsia"/>
          <w:sz w:val="24"/>
          <w:szCs w:val="24"/>
        </w:rPr>
        <w:t>教师</w:t>
      </w:r>
      <w:r w:rsidRPr="00B4096C">
        <w:rPr>
          <w:sz w:val="24"/>
          <w:szCs w:val="24"/>
        </w:rPr>
        <w:t>数据为</w:t>
      </w:r>
      <w:r w:rsidRPr="00B4096C">
        <w:rPr>
          <w:rFonts w:hint="eastAsia"/>
          <w:sz w:val="24"/>
          <w:szCs w:val="24"/>
        </w:rPr>
        <w:t>基础</w:t>
      </w:r>
      <w:r w:rsidRPr="00B4096C">
        <w:rPr>
          <w:sz w:val="24"/>
          <w:szCs w:val="24"/>
        </w:rPr>
        <w:t>，</w:t>
      </w:r>
      <w:r w:rsidRPr="00B4096C">
        <w:rPr>
          <w:rFonts w:hint="eastAsia"/>
          <w:sz w:val="24"/>
          <w:szCs w:val="24"/>
        </w:rPr>
        <w:t>根据《中国人名汉语拼音字母拼写规则》（</w:t>
      </w:r>
      <w:r w:rsidRPr="00B4096C">
        <w:rPr>
          <w:rFonts w:hint="eastAsia"/>
          <w:sz w:val="24"/>
          <w:szCs w:val="24"/>
        </w:rPr>
        <w:t>GB/T 28039-2011</w:t>
      </w:r>
      <w:r w:rsidRPr="00B4096C">
        <w:rPr>
          <w:rFonts w:hint="eastAsia"/>
          <w:sz w:val="24"/>
          <w:szCs w:val="24"/>
        </w:rPr>
        <w:t>）自动生成。数据</w:t>
      </w:r>
      <w:r w:rsidRPr="00B4096C">
        <w:rPr>
          <w:sz w:val="24"/>
          <w:szCs w:val="24"/>
        </w:rPr>
        <w:t>去重</w:t>
      </w:r>
      <w:r w:rsidRPr="00B4096C">
        <w:rPr>
          <w:rFonts w:hint="eastAsia"/>
          <w:sz w:val="24"/>
          <w:szCs w:val="24"/>
        </w:rPr>
        <w:t>过程</w:t>
      </w:r>
      <w:r w:rsidRPr="00B4096C">
        <w:rPr>
          <w:sz w:val="24"/>
          <w:szCs w:val="24"/>
        </w:rPr>
        <w:t>中，依据</w:t>
      </w:r>
      <w:r w:rsidRPr="00B4096C">
        <w:rPr>
          <w:rFonts w:hint="eastAsia"/>
          <w:sz w:val="24"/>
          <w:szCs w:val="24"/>
        </w:rPr>
        <w:t>各来源</w:t>
      </w:r>
      <w:r w:rsidRPr="00B4096C">
        <w:rPr>
          <w:sz w:val="24"/>
          <w:szCs w:val="24"/>
        </w:rPr>
        <w:t>数据质量情况，设定</w:t>
      </w:r>
      <w:r w:rsidRPr="00B4096C">
        <w:rPr>
          <w:rFonts w:hint="eastAsia"/>
          <w:sz w:val="24"/>
          <w:szCs w:val="24"/>
        </w:rPr>
        <w:t>字段</w:t>
      </w:r>
      <w:r w:rsidRPr="00B4096C">
        <w:rPr>
          <w:sz w:val="24"/>
          <w:szCs w:val="24"/>
        </w:rPr>
        <w:t>合并的</w:t>
      </w:r>
      <w:r w:rsidRPr="00B4096C">
        <w:rPr>
          <w:rFonts w:hint="eastAsia"/>
          <w:sz w:val="24"/>
          <w:szCs w:val="24"/>
        </w:rPr>
        <w:t>优先级别。由于数据来源复杂、</w:t>
      </w:r>
      <w:r w:rsidRPr="00B4096C">
        <w:rPr>
          <w:sz w:val="24"/>
          <w:szCs w:val="24"/>
        </w:rPr>
        <w:t>质量</w:t>
      </w:r>
      <w:r w:rsidRPr="00B4096C">
        <w:rPr>
          <w:rFonts w:hint="eastAsia"/>
          <w:sz w:val="24"/>
          <w:szCs w:val="24"/>
        </w:rPr>
        <w:t>良莠不齐，</w:t>
      </w:r>
      <w:r w:rsidRPr="00B4096C">
        <w:rPr>
          <w:sz w:val="24"/>
          <w:szCs w:val="24"/>
        </w:rPr>
        <w:t>机构变迁</w:t>
      </w:r>
      <w:r w:rsidRPr="00B4096C">
        <w:rPr>
          <w:rFonts w:hint="eastAsia"/>
          <w:sz w:val="24"/>
          <w:szCs w:val="24"/>
        </w:rPr>
        <w:t>、机构署</w:t>
      </w:r>
      <w:r w:rsidRPr="00B4096C">
        <w:rPr>
          <w:rFonts w:hint="eastAsia"/>
          <w:sz w:val="24"/>
          <w:szCs w:val="24"/>
        </w:rPr>
        <w:lastRenderedPageBreak/>
        <w:t>名</w:t>
      </w:r>
      <w:r w:rsidRPr="00B4096C">
        <w:rPr>
          <w:sz w:val="24"/>
          <w:szCs w:val="24"/>
        </w:rPr>
        <w:t>不规范、机构归属不清</w:t>
      </w:r>
      <w:r w:rsidRPr="00B4096C">
        <w:rPr>
          <w:rFonts w:hint="eastAsia"/>
          <w:sz w:val="24"/>
          <w:szCs w:val="24"/>
        </w:rPr>
        <w:t>，学者重名</w:t>
      </w:r>
      <w:r w:rsidRPr="00B4096C">
        <w:rPr>
          <w:sz w:val="24"/>
          <w:szCs w:val="24"/>
        </w:rPr>
        <w:t>、</w:t>
      </w:r>
      <w:r w:rsidRPr="00B4096C">
        <w:rPr>
          <w:rFonts w:hint="eastAsia"/>
          <w:sz w:val="24"/>
          <w:szCs w:val="24"/>
        </w:rPr>
        <w:t>姓名同音、学者</w:t>
      </w:r>
      <w:r w:rsidRPr="00B4096C">
        <w:rPr>
          <w:sz w:val="24"/>
          <w:szCs w:val="24"/>
        </w:rPr>
        <w:t>署名不规范</w:t>
      </w:r>
      <w:r w:rsidRPr="00B4096C">
        <w:rPr>
          <w:rFonts w:hint="eastAsia"/>
          <w:sz w:val="24"/>
          <w:szCs w:val="24"/>
        </w:rPr>
        <w:t>、</w:t>
      </w:r>
      <w:r w:rsidRPr="00B4096C">
        <w:rPr>
          <w:sz w:val="24"/>
          <w:szCs w:val="24"/>
        </w:rPr>
        <w:t>学者发文</w:t>
      </w:r>
      <w:r w:rsidRPr="00B4096C">
        <w:rPr>
          <w:rFonts w:hint="eastAsia"/>
          <w:sz w:val="24"/>
          <w:szCs w:val="24"/>
        </w:rPr>
        <w:t>署名单位</w:t>
      </w:r>
      <w:r w:rsidRPr="00B4096C">
        <w:rPr>
          <w:sz w:val="24"/>
          <w:szCs w:val="24"/>
        </w:rPr>
        <w:t>与</w:t>
      </w:r>
      <w:r w:rsidRPr="00B4096C">
        <w:rPr>
          <w:rFonts w:hint="eastAsia"/>
          <w:sz w:val="24"/>
          <w:szCs w:val="24"/>
        </w:rPr>
        <w:t>人员</w:t>
      </w:r>
      <w:r w:rsidRPr="00B4096C">
        <w:rPr>
          <w:sz w:val="24"/>
          <w:szCs w:val="24"/>
        </w:rPr>
        <w:t>所属单位不同等原因</w:t>
      </w:r>
      <w:r w:rsidRPr="00B4096C">
        <w:rPr>
          <w:rFonts w:hint="eastAsia"/>
          <w:sz w:val="24"/>
          <w:szCs w:val="24"/>
        </w:rPr>
        <w:t>普遍</w:t>
      </w:r>
      <w:r w:rsidRPr="00B4096C">
        <w:rPr>
          <w:sz w:val="24"/>
          <w:szCs w:val="24"/>
        </w:rPr>
        <w:t>存在，</w:t>
      </w:r>
      <w:r w:rsidRPr="00B4096C">
        <w:rPr>
          <w:rFonts w:hint="eastAsia"/>
          <w:sz w:val="24"/>
          <w:szCs w:val="24"/>
        </w:rPr>
        <w:t>难免</w:t>
      </w:r>
      <w:r w:rsidRPr="00B4096C">
        <w:rPr>
          <w:sz w:val="24"/>
          <w:szCs w:val="24"/>
        </w:rPr>
        <w:t>会出现</w:t>
      </w:r>
      <w:r w:rsidRPr="00B4096C">
        <w:rPr>
          <w:rFonts w:hint="eastAsia"/>
          <w:sz w:val="24"/>
          <w:szCs w:val="24"/>
        </w:rPr>
        <w:t>数据</w:t>
      </w:r>
      <w:r w:rsidRPr="00B4096C">
        <w:rPr>
          <w:sz w:val="24"/>
          <w:szCs w:val="24"/>
        </w:rPr>
        <w:t>重复、</w:t>
      </w:r>
      <w:r w:rsidRPr="00B4096C">
        <w:rPr>
          <w:rFonts w:hint="eastAsia"/>
          <w:sz w:val="24"/>
          <w:szCs w:val="24"/>
        </w:rPr>
        <w:t>归属</w:t>
      </w:r>
      <w:r w:rsidRPr="00B4096C">
        <w:rPr>
          <w:sz w:val="24"/>
          <w:szCs w:val="24"/>
        </w:rPr>
        <w:t>判断错误</w:t>
      </w:r>
      <w:r w:rsidRPr="00B4096C">
        <w:rPr>
          <w:rFonts w:hint="eastAsia"/>
          <w:sz w:val="24"/>
          <w:szCs w:val="24"/>
        </w:rPr>
        <w:t>、</w:t>
      </w:r>
      <w:r w:rsidRPr="00B4096C">
        <w:rPr>
          <w:sz w:val="24"/>
          <w:szCs w:val="24"/>
        </w:rPr>
        <w:t>遗漏等</w:t>
      </w:r>
      <w:r w:rsidRPr="00B4096C">
        <w:rPr>
          <w:rFonts w:hint="eastAsia"/>
          <w:sz w:val="24"/>
          <w:szCs w:val="24"/>
        </w:rPr>
        <w:t>问题，敬请谅解</w:t>
      </w:r>
      <w:r w:rsidR="00DA3018">
        <w:rPr>
          <w:rFonts w:hint="eastAsia"/>
          <w:sz w:val="24"/>
          <w:szCs w:val="24"/>
        </w:rPr>
        <w:t>！</w:t>
      </w:r>
    </w:p>
    <w:p w:rsidR="000328E7" w:rsidRPr="00DF2B0F" w:rsidRDefault="000328E7" w:rsidP="00F22FD7">
      <w:pPr>
        <w:spacing w:beforeLines="50" w:before="156" w:line="360" w:lineRule="auto"/>
        <w:rPr>
          <w:b/>
          <w:bCs/>
          <w:sz w:val="24"/>
          <w:szCs w:val="24"/>
        </w:rPr>
      </w:pPr>
      <w:r w:rsidRPr="00DF2B0F">
        <w:rPr>
          <w:rFonts w:hint="eastAsia"/>
          <w:b/>
          <w:bCs/>
          <w:sz w:val="24"/>
          <w:szCs w:val="24"/>
        </w:rPr>
        <w:t>学者主页说明</w:t>
      </w:r>
      <w:r w:rsidR="00F22FD7">
        <w:rPr>
          <w:rFonts w:hint="eastAsia"/>
          <w:b/>
          <w:bCs/>
          <w:sz w:val="24"/>
          <w:szCs w:val="24"/>
        </w:rPr>
        <w:t>：</w:t>
      </w:r>
    </w:p>
    <w:p w:rsidR="009D77BD" w:rsidRDefault="001A7F48" w:rsidP="00750BA1">
      <w:pPr>
        <w:spacing w:line="360" w:lineRule="auto"/>
        <w:ind w:firstLineChars="200" w:firstLine="480"/>
        <w:rPr>
          <w:sz w:val="24"/>
          <w:szCs w:val="24"/>
        </w:rPr>
      </w:pPr>
      <w:r>
        <w:rPr>
          <w:rFonts w:hint="eastAsia"/>
          <w:sz w:val="24"/>
          <w:szCs w:val="24"/>
        </w:rPr>
        <w:t>在</w:t>
      </w:r>
      <w:r>
        <w:rPr>
          <w:sz w:val="24"/>
          <w:szCs w:val="24"/>
        </w:rPr>
        <w:t>上述数据源、时间范围和</w:t>
      </w:r>
      <w:r w:rsidR="000328E7">
        <w:rPr>
          <w:rFonts w:hint="eastAsia"/>
          <w:sz w:val="24"/>
          <w:szCs w:val="24"/>
        </w:rPr>
        <w:t>数据处理</w:t>
      </w:r>
      <w:r w:rsidR="000328E7">
        <w:rPr>
          <w:sz w:val="24"/>
          <w:szCs w:val="24"/>
        </w:rPr>
        <w:t>策略下，</w:t>
      </w:r>
      <w:r w:rsidR="0024799F">
        <w:rPr>
          <w:rFonts w:hint="eastAsia"/>
          <w:sz w:val="24"/>
          <w:szCs w:val="24"/>
        </w:rPr>
        <w:t>对于系统</w:t>
      </w:r>
      <w:r w:rsidR="008E51AC">
        <w:rPr>
          <w:rFonts w:hint="eastAsia"/>
          <w:sz w:val="24"/>
          <w:szCs w:val="24"/>
        </w:rPr>
        <w:t>通过</w:t>
      </w:r>
      <w:r w:rsidR="0024799F">
        <w:rPr>
          <w:rFonts w:hint="eastAsia"/>
          <w:sz w:val="24"/>
          <w:szCs w:val="24"/>
        </w:rPr>
        <w:t>算法</w:t>
      </w:r>
      <w:r w:rsidR="000328E7">
        <w:rPr>
          <w:rFonts w:hint="eastAsia"/>
          <w:sz w:val="24"/>
          <w:szCs w:val="24"/>
        </w:rPr>
        <w:t>匹配</w:t>
      </w:r>
      <w:r w:rsidR="008E51AC">
        <w:rPr>
          <w:rFonts w:hint="eastAsia"/>
          <w:sz w:val="24"/>
          <w:szCs w:val="24"/>
        </w:rPr>
        <w:t>到</w:t>
      </w:r>
      <w:r w:rsidR="000328E7">
        <w:rPr>
          <w:rFonts w:hint="eastAsia"/>
          <w:sz w:val="24"/>
          <w:szCs w:val="24"/>
        </w:rPr>
        <w:t>交大发文</w:t>
      </w:r>
      <w:r w:rsidR="000328E7" w:rsidRPr="000328E7">
        <w:rPr>
          <w:rFonts w:hint="eastAsia"/>
          <w:sz w:val="24"/>
          <w:szCs w:val="24"/>
        </w:rPr>
        <w:t>大于等于</w:t>
      </w:r>
      <w:r w:rsidR="000328E7" w:rsidRPr="000328E7">
        <w:rPr>
          <w:rFonts w:hint="eastAsia"/>
          <w:sz w:val="24"/>
          <w:szCs w:val="24"/>
        </w:rPr>
        <w:t>1</w:t>
      </w:r>
      <w:r w:rsidR="000328E7" w:rsidRPr="000328E7">
        <w:rPr>
          <w:rFonts w:hint="eastAsia"/>
          <w:sz w:val="24"/>
          <w:szCs w:val="24"/>
        </w:rPr>
        <w:t>篇的学者</w:t>
      </w:r>
      <w:r w:rsidR="0024799F">
        <w:rPr>
          <w:rFonts w:hint="eastAsia"/>
          <w:sz w:val="24"/>
          <w:szCs w:val="24"/>
        </w:rPr>
        <w:t>，</w:t>
      </w:r>
      <w:r w:rsidR="0024799F" w:rsidRPr="001A7F48">
        <w:rPr>
          <w:sz w:val="24"/>
          <w:szCs w:val="24"/>
        </w:rPr>
        <w:t>SJTU IR</w:t>
      </w:r>
      <w:r w:rsidR="0024799F">
        <w:rPr>
          <w:rFonts w:hint="eastAsia"/>
          <w:sz w:val="24"/>
          <w:szCs w:val="24"/>
        </w:rPr>
        <w:t>自动为其</w:t>
      </w:r>
      <w:r w:rsidR="000328E7">
        <w:rPr>
          <w:sz w:val="24"/>
          <w:szCs w:val="24"/>
        </w:rPr>
        <w:t>建立学者</w:t>
      </w:r>
      <w:r w:rsidR="00F1539A">
        <w:rPr>
          <w:rFonts w:hint="eastAsia"/>
          <w:sz w:val="24"/>
          <w:szCs w:val="24"/>
        </w:rPr>
        <w:t>成果</w:t>
      </w:r>
      <w:r w:rsidR="000328E7">
        <w:rPr>
          <w:sz w:val="24"/>
          <w:szCs w:val="24"/>
        </w:rPr>
        <w:t>主页</w:t>
      </w:r>
      <w:r w:rsidR="000328E7">
        <w:rPr>
          <w:rFonts w:hint="eastAsia"/>
          <w:sz w:val="24"/>
          <w:szCs w:val="24"/>
        </w:rPr>
        <w:t>；</w:t>
      </w:r>
      <w:r w:rsidR="0024799F">
        <w:rPr>
          <w:rFonts w:hint="eastAsia"/>
          <w:sz w:val="24"/>
          <w:szCs w:val="24"/>
        </w:rPr>
        <w:t>对于</w:t>
      </w:r>
      <w:r w:rsidR="000328E7">
        <w:rPr>
          <w:rFonts w:hint="eastAsia"/>
          <w:sz w:val="24"/>
          <w:szCs w:val="24"/>
        </w:rPr>
        <w:t>发文</w:t>
      </w:r>
      <w:r w:rsidR="000328E7">
        <w:rPr>
          <w:sz w:val="24"/>
          <w:szCs w:val="24"/>
        </w:rPr>
        <w:t>量小于</w:t>
      </w:r>
      <w:r w:rsidR="000328E7">
        <w:rPr>
          <w:rFonts w:hint="eastAsia"/>
          <w:sz w:val="24"/>
          <w:szCs w:val="24"/>
        </w:rPr>
        <w:t>1</w:t>
      </w:r>
      <w:r w:rsidR="000328E7">
        <w:rPr>
          <w:rFonts w:hint="eastAsia"/>
          <w:sz w:val="24"/>
          <w:szCs w:val="24"/>
        </w:rPr>
        <w:t>的</w:t>
      </w:r>
      <w:r w:rsidR="000328E7">
        <w:rPr>
          <w:sz w:val="24"/>
          <w:szCs w:val="24"/>
        </w:rPr>
        <w:t>学者</w:t>
      </w:r>
      <w:r w:rsidR="0024799F">
        <w:rPr>
          <w:rFonts w:hint="eastAsia"/>
          <w:sz w:val="24"/>
          <w:szCs w:val="24"/>
        </w:rPr>
        <w:t>，</w:t>
      </w:r>
      <w:r w:rsidR="0024799F">
        <w:rPr>
          <w:sz w:val="24"/>
          <w:szCs w:val="24"/>
        </w:rPr>
        <w:t>可通过学者个人中心</w:t>
      </w:r>
      <w:r w:rsidR="0024799F">
        <w:rPr>
          <w:rFonts w:hint="eastAsia"/>
          <w:sz w:val="24"/>
          <w:szCs w:val="24"/>
        </w:rPr>
        <w:t>主动</w:t>
      </w:r>
      <w:r w:rsidR="000328E7">
        <w:rPr>
          <w:sz w:val="24"/>
          <w:szCs w:val="24"/>
        </w:rPr>
        <w:t>存缴</w:t>
      </w:r>
      <w:r w:rsidR="0024799F">
        <w:rPr>
          <w:rFonts w:hint="eastAsia"/>
          <w:sz w:val="24"/>
          <w:szCs w:val="24"/>
        </w:rPr>
        <w:t>个人</w:t>
      </w:r>
      <w:r w:rsidR="000328E7">
        <w:rPr>
          <w:sz w:val="24"/>
          <w:szCs w:val="24"/>
        </w:rPr>
        <w:t>成果</w:t>
      </w:r>
      <w:r w:rsidR="0024799F">
        <w:rPr>
          <w:rFonts w:hint="eastAsia"/>
          <w:sz w:val="24"/>
          <w:szCs w:val="24"/>
        </w:rPr>
        <w:t>，从而</w:t>
      </w:r>
      <w:r w:rsidR="0024799F">
        <w:rPr>
          <w:sz w:val="24"/>
          <w:szCs w:val="24"/>
        </w:rPr>
        <w:t>生成个人</w:t>
      </w:r>
      <w:r w:rsidR="00BE79B7">
        <w:rPr>
          <w:rFonts w:hint="eastAsia"/>
          <w:sz w:val="24"/>
          <w:szCs w:val="24"/>
        </w:rPr>
        <w:t>学者</w:t>
      </w:r>
      <w:r w:rsidR="00F1539A">
        <w:rPr>
          <w:rFonts w:hint="eastAsia"/>
          <w:sz w:val="24"/>
          <w:szCs w:val="24"/>
        </w:rPr>
        <w:t>成果</w:t>
      </w:r>
      <w:r w:rsidR="0024799F">
        <w:rPr>
          <w:sz w:val="24"/>
          <w:szCs w:val="24"/>
        </w:rPr>
        <w:t>主页</w:t>
      </w:r>
      <w:r w:rsidR="000328E7">
        <w:rPr>
          <w:sz w:val="24"/>
          <w:szCs w:val="24"/>
        </w:rPr>
        <w:t>（</w:t>
      </w:r>
      <w:r w:rsidR="0024799F">
        <w:rPr>
          <w:rFonts w:hint="eastAsia"/>
          <w:sz w:val="24"/>
          <w:szCs w:val="24"/>
        </w:rPr>
        <w:t>试用期间</w:t>
      </w:r>
      <w:r w:rsidR="0024799F">
        <w:rPr>
          <w:sz w:val="24"/>
          <w:szCs w:val="24"/>
        </w:rPr>
        <w:t>，</w:t>
      </w:r>
      <w:r w:rsidR="000328E7">
        <w:rPr>
          <w:rFonts w:hint="eastAsia"/>
          <w:sz w:val="24"/>
          <w:szCs w:val="24"/>
        </w:rPr>
        <w:t>此功能</w:t>
      </w:r>
      <w:r w:rsidR="000328E7">
        <w:rPr>
          <w:sz w:val="24"/>
          <w:szCs w:val="24"/>
        </w:rPr>
        <w:t>暂不开放）。</w:t>
      </w:r>
    </w:p>
    <w:p w:rsidR="00DA3018" w:rsidRPr="009D77BD" w:rsidRDefault="00DA3018" w:rsidP="00F22FD7">
      <w:pPr>
        <w:spacing w:beforeLines="50" w:before="156" w:line="360" w:lineRule="auto"/>
        <w:rPr>
          <w:sz w:val="24"/>
          <w:szCs w:val="24"/>
        </w:rPr>
      </w:pPr>
      <w:r>
        <w:rPr>
          <w:rFonts w:hint="eastAsia"/>
          <w:b/>
          <w:bCs/>
          <w:sz w:val="24"/>
          <w:szCs w:val="24"/>
        </w:rPr>
        <w:t>温馨提示</w:t>
      </w:r>
      <w:r w:rsidRPr="009D77BD">
        <w:rPr>
          <w:rFonts w:hint="eastAsia"/>
          <w:sz w:val="24"/>
          <w:szCs w:val="24"/>
        </w:rPr>
        <w:t>：</w:t>
      </w:r>
    </w:p>
    <w:p w:rsidR="002E7EAC" w:rsidRDefault="00DA3018" w:rsidP="00DA3018">
      <w:pPr>
        <w:spacing w:line="360" w:lineRule="auto"/>
        <w:rPr>
          <w:sz w:val="24"/>
          <w:szCs w:val="24"/>
        </w:rPr>
      </w:pPr>
      <w:r w:rsidRPr="009D77BD">
        <w:rPr>
          <w:rFonts w:hint="eastAsia"/>
          <w:sz w:val="24"/>
          <w:szCs w:val="24"/>
        </w:rPr>
        <w:t>（</w:t>
      </w:r>
      <w:r w:rsidRPr="009D77BD">
        <w:rPr>
          <w:rFonts w:hint="eastAsia"/>
          <w:sz w:val="24"/>
          <w:szCs w:val="24"/>
        </w:rPr>
        <w:t>1</w:t>
      </w:r>
      <w:r w:rsidRPr="009D77BD">
        <w:rPr>
          <w:rFonts w:hint="eastAsia"/>
          <w:sz w:val="24"/>
          <w:szCs w:val="24"/>
        </w:rPr>
        <w:t>）</w:t>
      </w:r>
      <w:r w:rsidR="002E7EAC" w:rsidRPr="009D77BD">
        <w:rPr>
          <w:rFonts w:hint="eastAsia"/>
          <w:sz w:val="24"/>
          <w:szCs w:val="24"/>
        </w:rPr>
        <w:t>校外访问时，请先确保</w:t>
      </w:r>
      <w:r w:rsidR="002E7EAC" w:rsidRPr="009D77BD">
        <w:rPr>
          <w:rFonts w:hint="eastAsia"/>
          <w:sz w:val="24"/>
          <w:szCs w:val="24"/>
        </w:rPr>
        <w:t>VPN</w:t>
      </w:r>
      <w:r w:rsidR="002E7EAC" w:rsidRPr="009D77BD">
        <w:rPr>
          <w:rFonts w:hint="eastAsia"/>
          <w:sz w:val="24"/>
          <w:szCs w:val="24"/>
        </w:rPr>
        <w:t>已经成功</w:t>
      </w:r>
      <w:r w:rsidR="002E7EAC">
        <w:rPr>
          <w:rFonts w:hint="eastAsia"/>
          <w:sz w:val="24"/>
          <w:szCs w:val="24"/>
        </w:rPr>
        <w:t>连接</w:t>
      </w:r>
      <w:r w:rsidR="002E7EAC" w:rsidRPr="009D77BD">
        <w:rPr>
          <w:rFonts w:hint="eastAsia"/>
          <w:sz w:val="24"/>
          <w:szCs w:val="24"/>
        </w:rPr>
        <w:t>。</w:t>
      </w:r>
    </w:p>
    <w:p w:rsidR="002E7EAC" w:rsidRDefault="00DA3018" w:rsidP="002E7EAC">
      <w:pPr>
        <w:spacing w:line="360" w:lineRule="auto"/>
        <w:rPr>
          <w:sz w:val="24"/>
          <w:szCs w:val="24"/>
        </w:rPr>
      </w:pPr>
      <w:r w:rsidRPr="009D77BD">
        <w:rPr>
          <w:rFonts w:hint="eastAsia"/>
          <w:sz w:val="24"/>
          <w:szCs w:val="24"/>
        </w:rPr>
        <w:t>（</w:t>
      </w:r>
      <w:r>
        <w:rPr>
          <w:rFonts w:hint="eastAsia"/>
          <w:sz w:val="24"/>
          <w:szCs w:val="24"/>
        </w:rPr>
        <w:t>2</w:t>
      </w:r>
      <w:r>
        <w:rPr>
          <w:rFonts w:hint="eastAsia"/>
          <w:sz w:val="24"/>
          <w:szCs w:val="24"/>
        </w:rPr>
        <w:t>）</w:t>
      </w:r>
      <w:r w:rsidR="00F1539A">
        <w:rPr>
          <w:rFonts w:hint="eastAsia"/>
          <w:sz w:val="24"/>
          <w:szCs w:val="24"/>
        </w:rPr>
        <w:t>查询</w:t>
      </w:r>
      <w:r w:rsidR="002E7EAC" w:rsidRPr="005C3D80">
        <w:rPr>
          <w:rFonts w:hint="eastAsia"/>
          <w:sz w:val="24"/>
          <w:szCs w:val="24"/>
        </w:rPr>
        <w:t>、利用本库成果数据时，请仔细阅读</w:t>
      </w:r>
      <w:r w:rsidR="00F1539A">
        <w:rPr>
          <w:rFonts w:hint="eastAsia"/>
          <w:sz w:val="24"/>
          <w:szCs w:val="24"/>
        </w:rPr>
        <w:t>SJTU</w:t>
      </w:r>
      <w:r w:rsidR="00F1539A">
        <w:rPr>
          <w:sz w:val="24"/>
          <w:szCs w:val="24"/>
        </w:rPr>
        <w:t xml:space="preserve"> IR</w:t>
      </w:r>
      <w:r w:rsidR="002E7EAC" w:rsidRPr="005C3D80">
        <w:rPr>
          <w:rFonts w:hint="eastAsia"/>
          <w:sz w:val="24"/>
          <w:szCs w:val="24"/>
        </w:rPr>
        <w:t>版权政策说明。</w:t>
      </w:r>
    </w:p>
    <w:p w:rsidR="00353962" w:rsidRDefault="00353962" w:rsidP="00353962">
      <w:pPr>
        <w:spacing w:line="360" w:lineRule="auto"/>
        <w:rPr>
          <w:sz w:val="24"/>
          <w:szCs w:val="24"/>
        </w:rPr>
      </w:pPr>
      <w:r>
        <w:rPr>
          <w:rFonts w:hint="eastAsia"/>
          <w:sz w:val="24"/>
          <w:szCs w:val="24"/>
        </w:rPr>
        <w:t>（</w:t>
      </w:r>
      <w:r w:rsidR="00CC3723">
        <w:rPr>
          <w:sz w:val="24"/>
          <w:szCs w:val="24"/>
        </w:rPr>
        <w:t>3</w:t>
      </w:r>
      <w:r>
        <w:rPr>
          <w:sz w:val="24"/>
          <w:szCs w:val="24"/>
        </w:rPr>
        <w:t>）</w:t>
      </w:r>
      <w:r w:rsidR="001A7F48">
        <w:rPr>
          <w:rFonts w:hint="eastAsia"/>
          <w:sz w:val="24"/>
          <w:szCs w:val="24"/>
        </w:rPr>
        <w:t>用户</w:t>
      </w:r>
      <w:r w:rsidR="00F22FD7">
        <w:rPr>
          <w:rFonts w:hint="eastAsia"/>
          <w:sz w:val="24"/>
          <w:szCs w:val="24"/>
        </w:rPr>
        <w:t>登录</w:t>
      </w:r>
      <w:r>
        <w:rPr>
          <w:rFonts w:hint="eastAsia"/>
          <w:sz w:val="24"/>
          <w:szCs w:val="24"/>
        </w:rPr>
        <w:t>时</w:t>
      </w:r>
      <w:r>
        <w:rPr>
          <w:sz w:val="24"/>
          <w:szCs w:val="24"/>
        </w:rPr>
        <w:t>默认</w:t>
      </w:r>
      <w:r w:rsidR="001A7F48">
        <w:rPr>
          <w:rFonts w:hint="eastAsia"/>
          <w:sz w:val="24"/>
          <w:szCs w:val="24"/>
        </w:rPr>
        <w:t>为基本</w:t>
      </w:r>
      <w:r>
        <w:rPr>
          <w:rFonts w:hint="eastAsia"/>
          <w:sz w:val="24"/>
          <w:szCs w:val="24"/>
        </w:rPr>
        <w:t>权限</w:t>
      </w:r>
      <w:r w:rsidR="001A7F48">
        <w:rPr>
          <w:rFonts w:hint="eastAsia"/>
          <w:sz w:val="24"/>
          <w:szCs w:val="24"/>
        </w:rPr>
        <w:t>，即</w:t>
      </w:r>
      <w:r w:rsidR="001A7F48">
        <w:rPr>
          <w:sz w:val="24"/>
          <w:szCs w:val="24"/>
        </w:rPr>
        <w:t>统计分析</w:t>
      </w:r>
      <w:r w:rsidR="001A7F48">
        <w:rPr>
          <w:rFonts w:hint="eastAsia"/>
          <w:sz w:val="24"/>
          <w:szCs w:val="24"/>
        </w:rPr>
        <w:t>范围</w:t>
      </w:r>
      <w:r w:rsidR="001A7F48">
        <w:rPr>
          <w:sz w:val="24"/>
          <w:szCs w:val="24"/>
        </w:rPr>
        <w:t>仅针对用户本人及所在机构</w:t>
      </w:r>
      <w:r>
        <w:rPr>
          <w:rFonts w:hint="eastAsia"/>
          <w:sz w:val="24"/>
          <w:szCs w:val="24"/>
        </w:rPr>
        <w:t>，院系</w:t>
      </w:r>
      <w:r>
        <w:rPr>
          <w:sz w:val="24"/>
          <w:szCs w:val="24"/>
        </w:rPr>
        <w:t>科研秘书等</w:t>
      </w:r>
      <w:r>
        <w:rPr>
          <w:rFonts w:hint="eastAsia"/>
          <w:sz w:val="24"/>
          <w:szCs w:val="24"/>
        </w:rPr>
        <w:t>可</w:t>
      </w:r>
      <w:r>
        <w:rPr>
          <w:sz w:val="24"/>
          <w:szCs w:val="24"/>
        </w:rPr>
        <w:t>根据工作需要</w:t>
      </w:r>
      <w:r>
        <w:rPr>
          <w:rFonts w:hint="eastAsia"/>
          <w:sz w:val="24"/>
          <w:szCs w:val="24"/>
        </w:rPr>
        <w:t>向</w:t>
      </w:r>
      <w:r>
        <w:rPr>
          <w:sz w:val="24"/>
          <w:szCs w:val="24"/>
        </w:rPr>
        <w:t>图书</w:t>
      </w:r>
      <w:r>
        <w:rPr>
          <w:rFonts w:hint="eastAsia"/>
          <w:sz w:val="24"/>
          <w:szCs w:val="24"/>
        </w:rPr>
        <w:t>馆申请开通相应权限</w:t>
      </w:r>
      <w:r>
        <w:rPr>
          <w:sz w:val="24"/>
          <w:szCs w:val="24"/>
        </w:rPr>
        <w:t>。</w:t>
      </w:r>
    </w:p>
    <w:p w:rsidR="00F22FD7" w:rsidRDefault="001A7F48" w:rsidP="00DA3018">
      <w:pPr>
        <w:spacing w:line="360" w:lineRule="auto"/>
        <w:rPr>
          <w:sz w:val="24"/>
          <w:szCs w:val="24"/>
        </w:rPr>
      </w:pPr>
      <w:r w:rsidRPr="009D77BD">
        <w:rPr>
          <w:rFonts w:hint="eastAsia"/>
          <w:sz w:val="24"/>
          <w:szCs w:val="24"/>
        </w:rPr>
        <w:t>（</w:t>
      </w:r>
      <w:r w:rsidR="00CC3723">
        <w:rPr>
          <w:sz w:val="24"/>
          <w:szCs w:val="24"/>
        </w:rPr>
        <w:t>4</w:t>
      </w:r>
      <w:r w:rsidRPr="009D77BD">
        <w:rPr>
          <w:rFonts w:hint="eastAsia"/>
          <w:sz w:val="24"/>
          <w:szCs w:val="24"/>
        </w:rPr>
        <w:t>）</w:t>
      </w:r>
      <w:r w:rsidRPr="005C3D80">
        <w:rPr>
          <w:rFonts w:hint="eastAsia"/>
          <w:sz w:val="24"/>
          <w:szCs w:val="24"/>
        </w:rPr>
        <w:t>因</w:t>
      </w:r>
      <w:r w:rsidRPr="005C3D80">
        <w:rPr>
          <w:rFonts w:hint="eastAsia"/>
          <w:sz w:val="24"/>
          <w:szCs w:val="24"/>
        </w:rPr>
        <w:t>SJTU IR</w:t>
      </w:r>
      <w:r w:rsidRPr="005C3D80">
        <w:rPr>
          <w:rFonts w:hint="eastAsia"/>
          <w:sz w:val="24"/>
          <w:szCs w:val="24"/>
        </w:rPr>
        <w:t>目前处于试运行阶段，内容还在持续建设，使用过程中，如出现响应速度</w:t>
      </w:r>
      <w:r w:rsidR="00F1539A">
        <w:rPr>
          <w:rFonts w:hint="eastAsia"/>
          <w:sz w:val="24"/>
          <w:szCs w:val="24"/>
        </w:rPr>
        <w:t>较</w:t>
      </w:r>
      <w:r w:rsidRPr="005C3D80">
        <w:rPr>
          <w:rFonts w:hint="eastAsia"/>
          <w:sz w:val="24"/>
          <w:szCs w:val="24"/>
        </w:rPr>
        <w:t>慢等情况，请先退出，稍后再试</w:t>
      </w:r>
      <w:r>
        <w:rPr>
          <w:rFonts w:hint="eastAsia"/>
          <w:sz w:val="24"/>
          <w:szCs w:val="24"/>
        </w:rPr>
        <w:t>。</w:t>
      </w:r>
    </w:p>
    <w:p w:rsidR="00DA3018" w:rsidRPr="009D77BD" w:rsidRDefault="00DA3018" w:rsidP="00F22FD7">
      <w:pPr>
        <w:spacing w:beforeLines="50" w:before="156" w:line="360" w:lineRule="auto"/>
        <w:rPr>
          <w:sz w:val="24"/>
          <w:szCs w:val="24"/>
        </w:rPr>
      </w:pPr>
      <w:r w:rsidRPr="009D77BD">
        <w:rPr>
          <w:rFonts w:hint="eastAsia"/>
          <w:b/>
          <w:bCs/>
          <w:sz w:val="24"/>
          <w:szCs w:val="24"/>
        </w:rPr>
        <w:t>服务咨询：</w:t>
      </w:r>
    </w:p>
    <w:p w:rsidR="00DA3018" w:rsidRDefault="00DA3018" w:rsidP="00DF2B0F">
      <w:pPr>
        <w:spacing w:line="360" w:lineRule="auto"/>
        <w:ind w:firstLineChars="200" w:firstLine="480"/>
        <w:rPr>
          <w:sz w:val="24"/>
          <w:szCs w:val="24"/>
        </w:rPr>
      </w:pPr>
      <w:r w:rsidRPr="009D77BD">
        <w:rPr>
          <w:rFonts w:hint="eastAsia"/>
          <w:sz w:val="24"/>
          <w:szCs w:val="24"/>
        </w:rPr>
        <w:t>如有疑问或</w:t>
      </w:r>
      <w:r w:rsidR="00324306">
        <w:rPr>
          <w:rFonts w:hint="eastAsia"/>
          <w:sz w:val="24"/>
          <w:szCs w:val="24"/>
        </w:rPr>
        <w:t>发现数据</w:t>
      </w:r>
      <w:r w:rsidR="00324306">
        <w:rPr>
          <w:sz w:val="24"/>
          <w:szCs w:val="24"/>
        </w:rPr>
        <w:t>遗漏、指派错误等</w:t>
      </w:r>
      <w:r w:rsidRPr="009D77BD">
        <w:rPr>
          <w:rFonts w:hint="eastAsia"/>
          <w:sz w:val="24"/>
          <w:szCs w:val="24"/>
        </w:rPr>
        <w:t>，</w:t>
      </w:r>
      <w:hyperlink r:id="rId12" w:history="1">
        <w:r w:rsidR="00324306" w:rsidRPr="00F22FD7">
          <w:rPr>
            <w:rFonts w:hint="eastAsia"/>
            <w:sz w:val="24"/>
            <w:szCs w:val="24"/>
          </w:rPr>
          <w:t>请致信</w:t>
        </w:r>
        <w:r w:rsidR="00324306" w:rsidRPr="00F22FD7">
          <w:rPr>
            <w:sz w:val="24"/>
            <w:szCs w:val="24"/>
          </w:rPr>
          <w:t>ir-sjtu@sjtu.edu.cn</w:t>
        </w:r>
      </w:hyperlink>
      <w:r w:rsidR="00324306">
        <w:rPr>
          <w:rFonts w:hint="eastAsia"/>
          <w:sz w:val="24"/>
          <w:szCs w:val="24"/>
        </w:rPr>
        <w:t>，</w:t>
      </w:r>
      <w:r w:rsidR="00324306">
        <w:rPr>
          <w:sz w:val="24"/>
          <w:szCs w:val="24"/>
        </w:rPr>
        <w:t>我们将第一时间进行解答或修正</w:t>
      </w:r>
      <w:r w:rsidR="00324306">
        <w:rPr>
          <w:rFonts w:hint="eastAsia"/>
          <w:sz w:val="24"/>
          <w:szCs w:val="24"/>
        </w:rPr>
        <w:t>。</w:t>
      </w:r>
      <w:r w:rsidRPr="009D77BD">
        <w:rPr>
          <w:rFonts w:hint="eastAsia"/>
          <w:sz w:val="24"/>
          <w:szCs w:val="24"/>
        </w:rPr>
        <w:t>感谢您的理解和支持，欢迎试用并反馈您的意见和建议！</w:t>
      </w:r>
    </w:p>
    <w:p w:rsidR="002572E3" w:rsidRPr="002572E3" w:rsidRDefault="002572E3" w:rsidP="002572E3">
      <w:pPr>
        <w:spacing w:line="360" w:lineRule="auto"/>
        <w:rPr>
          <w:sz w:val="24"/>
          <w:szCs w:val="24"/>
        </w:rPr>
      </w:pPr>
    </w:p>
    <w:sectPr w:rsidR="002572E3" w:rsidRPr="002572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DBC" w:rsidRDefault="009F2DBC" w:rsidP="00CB4925">
      <w:r>
        <w:separator/>
      </w:r>
    </w:p>
  </w:endnote>
  <w:endnote w:type="continuationSeparator" w:id="0">
    <w:p w:rsidR="009F2DBC" w:rsidRDefault="009F2DBC" w:rsidP="00CB4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DBC" w:rsidRDefault="009F2DBC" w:rsidP="00CB4925">
      <w:r>
        <w:separator/>
      </w:r>
    </w:p>
  </w:footnote>
  <w:footnote w:type="continuationSeparator" w:id="0">
    <w:p w:rsidR="009F2DBC" w:rsidRDefault="009F2DBC" w:rsidP="00CB49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E0BA3"/>
    <w:multiLevelType w:val="hybridMultilevel"/>
    <w:tmpl w:val="A1B2B112"/>
    <w:lvl w:ilvl="0" w:tplc="E3EEB2FA">
      <w:start w:val="1"/>
      <w:numFmt w:val="decimal"/>
      <w:lvlText w:val="(%1)"/>
      <w:lvlJc w:val="left"/>
      <w:pPr>
        <w:ind w:left="1080" w:hanging="60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7DA91E3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D89"/>
    <w:rsid w:val="00011039"/>
    <w:rsid w:val="000328E7"/>
    <w:rsid w:val="00053271"/>
    <w:rsid w:val="000825A5"/>
    <w:rsid w:val="000A3FB1"/>
    <w:rsid w:val="000F7B1F"/>
    <w:rsid w:val="0011107A"/>
    <w:rsid w:val="00170E0C"/>
    <w:rsid w:val="0019320E"/>
    <w:rsid w:val="001A7F48"/>
    <w:rsid w:val="001B0049"/>
    <w:rsid w:val="00203528"/>
    <w:rsid w:val="0024799F"/>
    <w:rsid w:val="00254661"/>
    <w:rsid w:val="002572E3"/>
    <w:rsid w:val="00257469"/>
    <w:rsid w:val="00260F7D"/>
    <w:rsid w:val="002D62D1"/>
    <w:rsid w:val="002E7EAC"/>
    <w:rsid w:val="00307474"/>
    <w:rsid w:val="00324306"/>
    <w:rsid w:val="00334B32"/>
    <w:rsid w:val="00353962"/>
    <w:rsid w:val="00374F60"/>
    <w:rsid w:val="003822F6"/>
    <w:rsid w:val="003836B5"/>
    <w:rsid w:val="00394AE1"/>
    <w:rsid w:val="00445A3B"/>
    <w:rsid w:val="00491261"/>
    <w:rsid w:val="0053233F"/>
    <w:rsid w:val="00555FFC"/>
    <w:rsid w:val="005C3D80"/>
    <w:rsid w:val="006D1409"/>
    <w:rsid w:val="00750BA1"/>
    <w:rsid w:val="00766AAD"/>
    <w:rsid w:val="00770CD5"/>
    <w:rsid w:val="00771267"/>
    <w:rsid w:val="007D33F2"/>
    <w:rsid w:val="007E642F"/>
    <w:rsid w:val="00844C98"/>
    <w:rsid w:val="00852064"/>
    <w:rsid w:val="00893989"/>
    <w:rsid w:val="008E51AC"/>
    <w:rsid w:val="008F2D75"/>
    <w:rsid w:val="008F5D89"/>
    <w:rsid w:val="00903381"/>
    <w:rsid w:val="0091294D"/>
    <w:rsid w:val="00913A37"/>
    <w:rsid w:val="00944C18"/>
    <w:rsid w:val="009D77BD"/>
    <w:rsid w:val="009F2DBC"/>
    <w:rsid w:val="00A14553"/>
    <w:rsid w:val="00AA01AA"/>
    <w:rsid w:val="00B4096C"/>
    <w:rsid w:val="00B6611E"/>
    <w:rsid w:val="00BE79B7"/>
    <w:rsid w:val="00CB4925"/>
    <w:rsid w:val="00CC3723"/>
    <w:rsid w:val="00D47CB6"/>
    <w:rsid w:val="00D5505A"/>
    <w:rsid w:val="00DA3018"/>
    <w:rsid w:val="00DC7F38"/>
    <w:rsid w:val="00DF2B0F"/>
    <w:rsid w:val="00E21816"/>
    <w:rsid w:val="00E41A6D"/>
    <w:rsid w:val="00F1539A"/>
    <w:rsid w:val="00F22FD7"/>
    <w:rsid w:val="00F346ED"/>
    <w:rsid w:val="00F532E2"/>
    <w:rsid w:val="00F64E03"/>
    <w:rsid w:val="00FA0469"/>
    <w:rsid w:val="00FD78BE"/>
    <w:rsid w:val="00FE4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FE7C77-B545-4E00-B80F-D0AAE2D6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49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4925"/>
    <w:rPr>
      <w:sz w:val="18"/>
      <w:szCs w:val="18"/>
    </w:rPr>
  </w:style>
  <w:style w:type="paragraph" w:styleId="a4">
    <w:name w:val="footer"/>
    <w:basedOn w:val="a"/>
    <w:link w:val="Char0"/>
    <w:uiPriority w:val="99"/>
    <w:unhideWhenUsed/>
    <w:rsid w:val="00CB4925"/>
    <w:pPr>
      <w:tabs>
        <w:tab w:val="center" w:pos="4153"/>
        <w:tab w:val="right" w:pos="8306"/>
      </w:tabs>
      <w:snapToGrid w:val="0"/>
      <w:jc w:val="left"/>
    </w:pPr>
    <w:rPr>
      <w:sz w:val="18"/>
      <w:szCs w:val="18"/>
    </w:rPr>
  </w:style>
  <w:style w:type="character" w:customStyle="1" w:styleId="Char0">
    <w:name w:val="页脚 Char"/>
    <w:basedOn w:val="a0"/>
    <w:link w:val="a4"/>
    <w:uiPriority w:val="99"/>
    <w:rsid w:val="00CB4925"/>
    <w:rPr>
      <w:sz w:val="18"/>
      <w:szCs w:val="18"/>
    </w:rPr>
  </w:style>
  <w:style w:type="character" w:styleId="a5">
    <w:name w:val="Hyperlink"/>
    <w:basedOn w:val="a0"/>
    <w:uiPriority w:val="99"/>
    <w:unhideWhenUsed/>
    <w:rsid w:val="00CB4925"/>
    <w:rPr>
      <w:color w:val="0563C1" w:themeColor="hyperlink"/>
      <w:u w:val="single"/>
    </w:rPr>
  </w:style>
  <w:style w:type="table" w:styleId="a6">
    <w:name w:val="Table Grid"/>
    <w:basedOn w:val="a1"/>
    <w:uiPriority w:val="39"/>
    <w:rsid w:val="00B409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DA3018"/>
    <w:pPr>
      <w:ind w:firstLineChars="200" w:firstLine="420"/>
    </w:pPr>
  </w:style>
  <w:style w:type="paragraph" w:styleId="a8">
    <w:name w:val="Balloon Text"/>
    <w:basedOn w:val="a"/>
    <w:link w:val="Char1"/>
    <w:uiPriority w:val="99"/>
    <w:semiHidden/>
    <w:unhideWhenUsed/>
    <w:rsid w:val="00307474"/>
    <w:rPr>
      <w:sz w:val="18"/>
      <w:szCs w:val="18"/>
    </w:rPr>
  </w:style>
  <w:style w:type="character" w:customStyle="1" w:styleId="Char1">
    <w:name w:val="批注框文本 Char"/>
    <w:basedOn w:val="a0"/>
    <w:link w:val="a8"/>
    <w:uiPriority w:val="99"/>
    <w:semiHidden/>
    <w:rsid w:val="00307474"/>
    <w:rPr>
      <w:sz w:val="18"/>
      <w:szCs w:val="18"/>
    </w:rPr>
  </w:style>
  <w:style w:type="paragraph" w:styleId="a9">
    <w:name w:val="caption"/>
    <w:basedOn w:val="a"/>
    <w:next w:val="a"/>
    <w:uiPriority w:val="35"/>
    <w:unhideWhenUsed/>
    <w:qFormat/>
    <w:rsid w:val="001B0049"/>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43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lib.sjtu.edu.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5831;&#33268;&#20449;ir-sjtu@sjtu.edu.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t.sjtu.edu.cn/wlfw/VPN.htm%EF%BC%89%E3%80%82"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file:///C:\Users\Administrator\Desktop\&#19978;&#28023;&#20132;&#36890;&#22823;&#23398;&#26426;&#26500;&#30693;&#35782;&#31649;&#29702;&#26381;&#21153;&#31995;&#32479;&#20351;&#29992;&#35828;&#26126;.pdf"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20384-B06C-4A62-B368-8071DB19A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2021-11-30T03:06:00Z</dcterms:created>
  <dcterms:modified xsi:type="dcterms:W3CDTF">2021-12-03T08:13:00Z</dcterms:modified>
</cp:coreProperties>
</file>